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keepNext w:val="0"/>
        <w:keepLines w:val="0"/>
        <w:spacing w:before="0" w:after="240" w:line="480" w:lineRule="auto"/>
        <w:jc w:val="center"/>
        <w:rPr>
          <w:b w:val="1"/>
          <w:bCs w:val="1"/>
          <w:outline w:val="0"/>
          <w:color w:val="1c4587"/>
          <w:sz w:val="36"/>
          <w:szCs w:val="36"/>
          <w:u w:color="1c4587"/>
          <w14:textFill>
            <w14:solidFill>
              <w14:srgbClr w14:val="1C4587"/>
            </w14:solidFill>
          </w14:textFill>
        </w:rPr>
      </w:pPr>
      <w:bookmarkStart w:name="_headingh.r8zy9psf8f1p" w:id="0"/>
      <w:bookmarkEnd w:id="0"/>
    </w:p>
    <w:p>
      <w:pPr>
        <w:pStyle w:val="Heading"/>
        <w:keepNext w:val="0"/>
        <w:keepLines w:val="0"/>
        <w:spacing w:before="0" w:after="240" w:line="480" w:lineRule="auto"/>
        <w:jc w:val="center"/>
        <w:rPr>
          <w:b w:val="1"/>
          <w:bCs w:val="1"/>
          <w:outline w:val="0"/>
          <w:color w:val="1c4587"/>
          <w:sz w:val="36"/>
          <w:szCs w:val="36"/>
          <w:u w:color="1c4587"/>
          <w14:textFill>
            <w14:solidFill>
              <w14:srgbClr w14:val="1C4587"/>
            </w14:solidFill>
          </w14:textFill>
        </w:rPr>
      </w:pPr>
      <w:bookmarkStart w:name="_headingh.sc9lfuylfodv" w:id="1"/>
      <w:r>
        <w:rPr>
          <w:b w:val="1"/>
          <w:bCs w:val="1"/>
          <w:outline w:val="0"/>
          <w:color w:val="1c4587"/>
          <w:sz w:val="36"/>
          <w:szCs w:val="36"/>
          <w:u w:color="1c4587"/>
          <w:rtl w:val="0"/>
          <w:lang w:val="en-US"/>
          <w14:textFill>
            <w14:solidFill>
              <w14:srgbClr w14:val="1C4587"/>
            </w14:solidFill>
          </w14:textFill>
        </w:rPr>
        <w:t>Disability</w:t>
      </w:r>
      <w:bookmarkEnd w:id="1"/>
      <w:r>
        <w:rPr>
          <w:b w:val="1"/>
          <w:bCs w:val="1"/>
          <w:outline w:val="0"/>
          <w:color w:val="1c4587"/>
          <w:sz w:val="36"/>
          <w:szCs w:val="36"/>
          <w:u w:color="1c4587"/>
          <w:rtl w:val="0"/>
          <w:lang w:val="en-US"/>
          <w14:textFill>
            <w14:solidFill>
              <w14:srgbClr w14:val="1C4587"/>
            </w14:solidFill>
          </w14:textFill>
        </w:rPr>
        <w:t xml:space="preserve"> Benefit Changes</w:t>
      </w:r>
      <w:r>
        <w:rPr>
          <w:b w:val="1"/>
          <w:bCs w:val="1"/>
          <w:outline w:val="0"/>
          <w:color w:val="1c4587"/>
          <w:sz w:val="36"/>
          <w:szCs w:val="36"/>
          <w:u w:color="1c4587"/>
          <w:rtl w:val="0"/>
          <w14:textFill>
            <w14:solidFill>
              <w14:srgbClr w14:val="1C4587"/>
            </w14:solidFill>
          </w14:textFill>
        </w:rPr>
        <w:t xml:space="preserve">: </w:t>
      </w:r>
    </w:p>
    <w:p>
      <w:pPr>
        <w:pStyle w:val="Heading"/>
        <w:keepNext w:val="0"/>
        <w:keepLines w:val="0"/>
        <w:spacing w:before="0" w:after="240" w:line="480" w:lineRule="auto"/>
        <w:jc w:val="center"/>
        <w:rPr>
          <w:b w:val="1"/>
          <w:bCs w:val="1"/>
          <w:outline w:val="0"/>
          <w:color w:val="1c4587"/>
          <w:sz w:val="32"/>
          <w:szCs w:val="32"/>
          <w:u w:color="1c4587"/>
          <w14:textFill>
            <w14:solidFill>
              <w14:srgbClr w14:val="1C4587"/>
            </w14:solidFill>
          </w14:textFill>
        </w:rPr>
      </w:pPr>
      <w:bookmarkStart w:name="_headingh.t2adq52ak7o" w:id="2"/>
      <w:bookmarkEnd w:id="2"/>
      <w:r>
        <w:rPr>
          <w:b w:val="1"/>
          <w:bCs w:val="1"/>
          <w:outline w:val="0"/>
          <w:color w:val="1c4587"/>
          <w:sz w:val="36"/>
          <w:szCs w:val="36"/>
          <w:u w:color="1c4587"/>
          <w:rtl w:val="0"/>
          <w:lang w:val="de-DE"/>
          <w14:textFill>
            <w14:solidFill>
              <w14:srgbClr w14:val="1C4587"/>
            </w14:solidFill>
          </w14:textFill>
        </w:rPr>
        <w:t>W</w:t>
      </w:r>
      <w:r>
        <w:rPr>
          <w:b w:val="1"/>
          <w:bCs w:val="1"/>
          <w:outline w:val="0"/>
          <w:color w:val="1c4587"/>
          <w:sz w:val="36"/>
          <w:szCs w:val="36"/>
          <w:u w:color="1c4587"/>
          <w:rtl w:val="0"/>
          <w:lang w:val="en-US"/>
          <w14:textFill>
            <w14:solidFill>
              <w14:srgbClr w14:val="1C4587"/>
            </w14:solidFill>
          </w14:textFill>
        </w:rPr>
        <w:t>hat You Need to Know</w:t>
      </w:r>
    </w:p>
    <w:p>
      <w:pPr>
        <w:pStyle w:val="Heading"/>
        <w:keepNext w:val="0"/>
        <w:keepLines w:val="0"/>
        <w:spacing w:before="240" w:after="240" w:line="480" w:lineRule="auto"/>
        <w:rPr>
          <w:outline w:val="0"/>
          <w:color w:val="1c4587"/>
          <w:sz w:val="28"/>
          <w:szCs w:val="28"/>
          <w:u w:color="1c4587"/>
          <w14:textFill>
            <w14:solidFill>
              <w14:srgbClr w14:val="1C4587"/>
            </w14:solidFill>
          </w14:textFill>
        </w:rPr>
      </w:pPr>
      <w:r>
        <w:rPr>
          <w:b w:val="1"/>
          <w:bCs w:val="1"/>
          <w:outline w:val="0"/>
          <w:color w:val="1c4587"/>
          <w:sz w:val="32"/>
          <w:szCs w:val="32"/>
          <w:u w:color="1c4587"/>
          <w:rtl w:val="0"/>
          <w:lang w:val="fr-FR"/>
          <w14:textFill>
            <w14:solidFill>
              <w14:srgbClr w14:val="1C4587"/>
            </w14:solidFill>
          </w14:textFill>
        </w:rPr>
        <w:t>Introduction</w:t>
      </w:r>
      <w:r>
        <w:rPr>
          <w:b w:val="1"/>
          <w:bCs w:val="1"/>
          <w:outline w:val="0"/>
          <w:color w:val="1c4587"/>
          <w:sz w:val="32"/>
          <w:szCs w:val="32"/>
          <w:u w:color="1c4587"/>
          <w14:textFill>
            <w14:solidFill>
              <w14:srgbClr w14:val="1C4587"/>
            </w14:solidFill>
          </w14:textFill>
        </w:rPr>
        <w:br w:type="textWrapping"/>
      </w:r>
      <w:r>
        <w:rPr>
          <w:outline w:val="0"/>
          <w:color w:val="1c4587"/>
          <w:sz w:val="28"/>
          <w:szCs w:val="28"/>
          <w:u w:color="1c4587"/>
          <w:rtl w:val="0"/>
          <w:lang w:val="en-US"/>
          <w14:textFill>
            <w14:solidFill>
              <w14:srgbClr w14:val="1C4587"/>
            </w14:solidFill>
          </w14:textFill>
        </w:rPr>
        <w:t xml:space="preserve">This guide explains </w:t>
      </w:r>
      <w:r>
        <w:rPr>
          <w:outline w:val="0"/>
          <w:color w:val="1c4587"/>
          <w:sz w:val="28"/>
          <w:szCs w:val="28"/>
          <w:u w:color="1c4587"/>
          <w:rtl w:val="0"/>
          <w:lang w:val="en-US"/>
          <w14:textFill>
            <w14:solidFill>
              <w14:srgbClr w14:val="1C4587"/>
            </w14:solidFill>
          </w14:textFill>
        </w:rPr>
        <w:t>confirmed</w:t>
      </w:r>
      <w:r>
        <w:rPr>
          <w:outline w:val="0"/>
          <w:color w:val="1c4587"/>
          <w:sz w:val="28"/>
          <w:szCs w:val="28"/>
          <w:u w:color="1c4587"/>
          <w:rtl w:val="0"/>
          <w:lang w:val="en-US"/>
          <w14:textFill>
            <w14:solidFill>
              <w14:srgbClr w14:val="1C4587"/>
            </w14:solidFill>
          </w14:textFill>
        </w:rPr>
        <w:t xml:space="preserve"> changes to</w:t>
      </w:r>
      <w:r>
        <w:rPr>
          <w:outline w:val="0"/>
          <w:color w:val="1c4587"/>
          <w:sz w:val="28"/>
          <w:szCs w:val="28"/>
          <w:u w:color="1c4587"/>
          <w:rtl w:val="0"/>
          <w:lang w:val="en-US"/>
          <w14:textFill>
            <w14:solidFill>
              <w14:srgbClr w14:val="1C4587"/>
            </w14:solidFill>
          </w14:textFill>
        </w:rPr>
        <w:t xml:space="preserve"> disability benefits in England, Wales and Northern Ireland,</w:t>
      </w:r>
      <w:r>
        <w:rPr>
          <w:outline w:val="0"/>
          <w:color w:val="1c4587"/>
          <w:sz w:val="28"/>
          <w:szCs w:val="28"/>
          <w:u w:color="1c4587"/>
          <w:rtl w:val="0"/>
          <w14:textFill>
            <w14:solidFill>
              <w14:srgbClr w14:val="1C4587"/>
            </w14:solidFill>
          </w14:textFill>
        </w:rPr>
        <w:t xml:space="preserve"> </w:t>
      </w:r>
      <w:r>
        <w:rPr>
          <w:outline w:val="0"/>
          <w:color w:val="1c4587"/>
          <w:sz w:val="28"/>
          <w:szCs w:val="28"/>
          <w:u w:color="1c4587"/>
          <w:rtl w:val="0"/>
          <w:lang w:val="en-US"/>
          <w14:textFill>
            <w14:solidFill>
              <w14:srgbClr w14:val="1C4587"/>
            </w14:solidFill>
          </w14:textFill>
        </w:rPr>
        <w:t xml:space="preserve">including </w:t>
      </w:r>
      <w:r>
        <w:rPr>
          <w:outline w:val="0"/>
          <w:color w:val="1c4587"/>
          <w:sz w:val="28"/>
          <w:szCs w:val="28"/>
          <w:u w:color="1c4587"/>
          <w:rtl w:val="0"/>
          <w:lang w:val="it-IT"/>
          <w14:textFill>
            <w14:solidFill>
              <w14:srgbClr w14:val="1C4587"/>
            </w14:solidFill>
          </w14:textFill>
        </w:rPr>
        <w:t>Universal Credit (UC)</w:t>
      </w:r>
      <w:r>
        <w:rPr>
          <w:outline w:val="0"/>
          <w:color w:val="1c4587"/>
          <w:sz w:val="28"/>
          <w:szCs w:val="28"/>
          <w:u w:color="1c4587"/>
          <w:rtl w:val="0"/>
          <w:lang w:val="en-US"/>
          <w14:textFill>
            <w14:solidFill>
              <w14:srgbClr w14:val="1C4587"/>
            </w14:solidFill>
          </w14:textFill>
        </w:rPr>
        <w:t xml:space="preserve">, updates affecting Employment and Support Allowance (ESA), and possible future changes to </w:t>
      </w:r>
      <w:r>
        <w:rPr>
          <w:outline w:val="0"/>
          <w:color w:val="1c4587"/>
          <w:sz w:val="28"/>
          <w:szCs w:val="28"/>
          <w:u w:color="1c4587"/>
          <w:rtl w:val="0"/>
          <w:lang w:val="en-US"/>
          <w14:textFill>
            <w14:solidFill>
              <w14:srgbClr w14:val="1C4587"/>
            </w14:solidFill>
          </w14:textFill>
        </w:rPr>
        <w:t>Personal Independence Payment (PIP) and</w:t>
      </w:r>
      <w:r>
        <w:rPr>
          <w:outline w:val="0"/>
          <w:color w:val="1c4587"/>
          <w:sz w:val="28"/>
          <w:szCs w:val="28"/>
          <w:u w:color="1c4587"/>
          <w:rtl w:val="0"/>
          <w:lang w:val="en-US"/>
          <w14:textFill>
            <w14:solidFill>
              <w14:srgbClr w14:val="1C4587"/>
            </w14:solidFill>
          </w14:textFill>
        </w:rPr>
        <w:t xml:space="preserve"> that may affect disabled claimants. </w:t>
      </w:r>
    </w:p>
    <w:p>
      <w:pPr>
        <w:pStyle w:val="Heading"/>
        <w:keepNext w:val="0"/>
        <w:keepLines w:val="0"/>
        <w:spacing w:before="240" w:after="240" w:line="480" w:lineRule="auto"/>
        <w:rPr>
          <w:outline w:val="0"/>
          <w:color w:val="1c4587"/>
          <w:sz w:val="28"/>
          <w:szCs w:val="28"/>
          <w:u w:color="1c4587"/>
          <w14:textFill>
            <w14:solidFill>
              <w14:srgbClr w14:val="1C4587"/>
            </w14:solidFill>
          </w14:textFill>
        </w:rPr>
      </w:pPr>
      <w:r>
        <w:rPr>
          <w:outline w:val="0"/>
          <w:color w:val="1c4587"/>
          <w:sz w:val="28"/>
          <w:szCs w:val="28"/>
          <w:u w:color="1c4587"/>
          <w:rtl w:val="0"/>
          <w:lang w:val="en-US"/>
          <w14:textFill>
            <w14:solidFill>
              <w14:srgbClr w14:val="1C4587"/>
            </w14:solidFill>
          </w14:textFill>
        </w:rPr>
        <w:t xml:space="preserve">It is designed to help those who are thinking about claiming, or are already receiving, disability benefits. </w:t>
      </w:r>
    </w:p>
    <w:p>
      <w:pPr>
        <w:pStyle w:val="Heading"/>
        <w:keepNext w:val="0"/>
        <w:keepLines w:val="0"/>
        <w:spacing w:before="240" w:after="240" w:line="480" w:lineRule="auto"/>
        <w:rPr>
          <w:outline w:val="0"/>
          <w:color w:val="1c4587"/>
          <w:sz w:val="28"/>
          <w:szCs w:val="28"/>
          <w:u w:color="1c4587"/>
          <w14:textFill>
            <w14:solidFill>
              <w14:srgbClr w14:val="1C4587"/>
            </w14:solidFill>
          </w14:textFill>
        </w:rPr>
      </w:pPr>
      <w:r>
        <w:rPr>
          <w:outline w:val="0"/>
          <w:color w:val="1c4587"/>
          <w:sz w:val="28"/>
          <w:szCs w:val="28"/>
          <w:u w:color="1c4587"/>
          <w:rtl w:val="0"/>
          <w:lang w:val="en-US"/>
          <w14:textFill>
            <w14:solidFill>
              <w14:srgbClr w14:val="1C4587"/>
            </w14:solidFill>
          </w14:textFill>
        </w:rPr>
        <w:t>The aim is to help you</w:t>
      </w:r>
      <w:r>
        <w:rPr>
          <w:outline w:val="0"/>
          <w:color w:val="1c4587"/>
          <w:sz w:val="28"/>
          <w:szCs w:val="28"/>
          <w:u w:color="1c4587"/>
          <w:rtl w:val="0"/>
          <w:lang w:val="en-US"/>
          <w14:textFill>
            <w14:solidFill>
              <w14:srgbClr w14:val="1C4587"/>
            </w14:solidFill>
          </w14:textFill>
        </w:rPr>
        <w:t>:</w:t>
      </w:r>
    </w:p>
    <w:p>
      <w:pPr>
        <w:pStyle w:val="Heading"/>
        <w:keepNext w:val="0"/>
        <w:keepLines w:val="0"/>
        <w:numPr>
          <w:ilvl w:val="0"/>
          <w:numId w:val="2"/>
        </w:numPr>
        <w:bidi w:val="0"/>
        <w:spacing w:before="24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understand what</w:t>
      </w:r>
      <w:r>
        <w:rPr>
          <w:outline w:val="0"/>
          <w:color w:val="1c4587"/>
          <w:sz w:val="28"/>
          <w:szCs w:val="28"/>
          <w:u w:color="1c4587"/>
          <w:rtl w:val="1"/>
          <w14:textFill>
            <w14:solidFill>
              <w14:srgbClr w14:val="1C4587"/>
            </w14:solidFill>
          </w14:textFill>
        </w:rPr>
        <w:t>’</w:t>
      </w:r>
      <w:r>
        <w:rPr>
          <w:outline w:val="0"/>
          <w:color w:val="1c4587"/>
          <w:sz w:val="28"/>
          <w:szCs w:val="28"/>
          <w:u w:color="1c4587"/>
          <w:rtl w:val="0"/>
          <w:lang w:val="en-US"/>
          <w14:textFill>
            <w14:solidFill>
              <w14:srgbClr w14:val="1C4587"/>
            </w14:solidFill>
          </w14:textFill>
        </w:rPr>
        <w:t xml:space="preserve">s changing, </w:t>
      </w:r>
    </w:p>
    <w:p>
      <w:pPr>
        <w:pStyle w:val="Heading"/>
        <w:keepNext w:val="0"/>
        <w:keepLines w:val="0"/>
        <w:numPr>
          <w:ilvl w:val="0"/>
          <w:numId w:val="2"/>
        </w:numPr>
        <w:bidi w:val="0"/>
        <w:spacing w:before="24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 xml:space="preserve">how it might impact you, and </w:t>
      </w:r>
    </w:p>
    <w:p>
      <w:pPr>
        <w:pStyle w:val="Heading"/>
        <w:keepNext w:val="0"/>
        <w:keepLines w:val="0"/>
        <w:numPr>
          <w:ilvl w:val="0"/>
          <w:numId w:val="2"/>
        </w:numPr>
        <w:bidi w:val="0"/>
        <w:spacing w:before="24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how to give yourself the best possible chance when applying</w:t>
      </w:r>
    </w:p>
    <w:p>
      <w:pPr>
        <w:pStyle w:val="Default"/>
        <w:suppressAutoHyphens w:val="1"/>
        <w:spacing w:before="0" w:after="480" w:line="240" w:lineRule="auto"/>
        <w:rPr>
          <w:rFonts w:ascii="Times Roman" w:cs="Times Roman" w:hAnsi="Times Roman" w:eastAsia="Times Roman"/>
          <w:sz w:val="48"/>
          <w:szCs w:val="48"/>
        </w:rPr>
      </w:pPr>
      <w:r>
        <w:rPr>
          <w:rFonts w:ascii="Times Roman" w:hAnsi="Times Roman" w:hint="default"/>
          <w:sz w:val="48"/>
          <w:szCs w:val="48"/>
          <w:rtl w:val="0"/>
        </w:rPr>
        <w:t> </w:t>
      </w:r>
    </w:p>
    <w:p>
      <w:pPr>
        <w:pStyle w:val="Heading"/>
        <w:keepNext w:val="0"/>
        <w:keepLines w:val="0"/>
        <w:spacing w:before="240" w:after="240" w:line="480" w:lineRule="auto"/>
        <w:rPr>
          <w:outline w:val="0"/>
          <w:color w:val="1c4587"/>
          <w:sz w:val="28"/>
          <w:szCs w:val="28"/>
          <w:u w:color="1c4587"/>
          <w14:textFill>
            <w14:solidFill>
              <w14:srgbClr w14:val="1C4587"/>
            </w14:solidFill>
          </w14:textFill>
        </w:rPr>
      </w:pPr>
      <w:r>
        <w:rPr>
          <w:b w:val="1"/>
          <w:bCs w:val="1"/>
          <w:outline w:val="0"/>
          <w:color w:val="1c4587"/>
          <w:sz w:val="32"/>
          <w:szCs w:val="32"/>
          <w:u w:color="1c4587"/>
          <w:rtl w:val="0"/>
          <w:lang w:val="en-US"/>
          <w14:textFill>
            <w14:solidFill>
              <w14:srgbClr w14:val="1C4587"/>
            </w14:solidFill>
          </w14:textFill>
        </w:rPr>
        <w:t>What Is Changing and When?</w:t>
      </w:r>
      <w:r>
        <w:rPr>
          <w:b w:val="1"/>
          <w:bCs w:val="1"/>
          <w:outline w:val="0"/>
          <w:color w:val="1c4587"/>
          <w:u w:color="1c4587"/>
          <w14:textFill>
            <w14:solidFill>
              <w14:srgbClr w14:val="1C4587"/>
            </w14:solidFill>
          </w14:textFill>
        </w:rPr>
        <w:br w:type="textWrapping"/>
      </w:r>
      <w:r>
        <w:rPr>
          <w:outline w:val="0"/>
          <w:color w:val="1c4587"/>
          <w:sz w:val="28"/>
          <w:szCs w:val="28"/>
          <w:u w:color="1c4587"/>
          <w:rtl w:val="0"/>
          <w:lang w:val="en-US"/>
          <w14:textFill>
            <w14:solidFill>
              <w14:srgbClr w14:val="1C4587"/>
            </w14:solidFill>
          </w14:textFill>
        </w:rPr>
        <w:t xml:space="preserve">Here are key dates and changes that will affect </w:t>
      </w:r>
      <w:r>
        <w:rPr>
          <w:outline w:val="0"/>
          <w:color w:val="1c4587"/>
          <w:sz w:val="28"/>
          <w:szCs w:val="28"/>
          <w:u w:color="1c4587"/>
          <w:rtl w:val="0"/>
          <w:lang w:val="en-US"/>
          <w14:textFill>
            <w14:solidFill>
              <w14:srgbClr w14:val="1C4587"/>
            </w14:solidFill>
          </w14:textFill>
        </w:rPr>
        <w:t xml:space="preserve">those in </w:t>
      </w:r>
      <w:r>
        <w:rPr>
          <w:outline w:val="0"/>
          <w:color w:val="1c4587"/>
          <w:sz w:val="28"/>
          <w:szCs w:val="28"/>
          <w:u w:color="1c4587"/>
          <w:rtl w:val="0"/>
          <w:lang w:val="en-US"/>
          <w14:textFill>
            <w14:solidFill>
              <w14:srgbClr w14:val="1C4587"/>
            </w14:solidFill>
          </w14:textFill>
        </w:rPr>
        <w:t>England, Wales and Northern Ireland:</w:t>
      </w:r>
      <w:r>
        <w:rPr>
          <w:outline w:val="0"/>
          <w:color w:val="1c4587"/>
          <w:sz w:val="28"/>
          <w:szCs w:val="28"/>
          <w:u w:color="1c4587"/>
          <w:rtl w:val="0"/>
          <w:lang w:val="en-US"/>
          <w14:textFill>
            <w14:solidFill>
              <w14:srgbClr w14:val="1C4587"/>
            </w14:solidFill>
          </w14:textFill>
        </w:rPr>
        <w:t xml:space="preserve"> </w:t>
      </w:r>
    </w:p>
    <w:p>
      <w:pPr>
        <w:pStyle w:val="Heading"/>
        <w:keepNext w:val="0"/>
        <w:keepLines w:val="0"/>
        <w:spacing w:before="240" w:after="240" w:line="480" w:lineRule="auto"/>
        <w:rPr>
          <w:i w:val="1"/>
          <w:iCs w:val="1"/>
        </w:rPr>
      </w:pPr>
      <w:r>
        <w:rPr>
          <w:i w:val="1"/>
          <w:iCs w:val="1"/>
          <w:outline w:val="0"/>
          <w:color w:val="1c4587"/>
          <w:sz w:val="28"/>
          <w:szCs w:val="28"/>
          <w:u w:val="single" w:color="1c4587"/>
          <w:rtl w:val="0"/>
          <w:lang w:val="en-US"/>
          <w14:textFill>
            <w14:solidFill>
              <w14:srgbClr w14:val="1C4587"/>
            </w14:solidFill>
          </w14:textFill>
        </w:rPr>
        <w:t>Update:</w:t>
      </w:r>
      <w:r>
        <w:rPr>
          <w:i w:val="1"/>
          <w:iCs w:val="1"/>
          <w:outline w:val="0"/>
          <w:color w:val="1c4587"/>
          <w:sz w:val="28"/>
          <w:szCs w:val="28"/>
          <w:u w:color="1c4587"/>
          <w:rtl w:val="0"/>
          <w:lang w:val="en-US"/>
          <w14:textFill>
            <w14:solidFill>
              <w14:srgbClr w14:val="1C4587"/>
            </w14:solidFill>
          </w14:textFill>
        </w:rPr>
        <w:t xml:space="preserve"> future changes to PIP are expected to depend on the Timms Review, due Autumn 2026. The government has indicated that any reforms would follow this review and may require further consultation or legislation.</w:t>
      </w:r>
    </w:p>
    <w:p>
      <w:pPr>
        <w:pStyle w:val="Default"/>
        <w:suppressAutoHyphens w:val="1"/>
        <w:spacing w:before="0" w:line="240" w:lineRule="auto"/>
        <w:rPr>
          <w:rFonts w:ascii="Arial" w:cs="Arial" w:hAnsi="Arial" w:eastAsia="Arial"/>
          <w:i w:val="1"/>
          <w:iCs w:val="1"/>
          <w:outline w:val="0"/>
          <w:color w:val="1c4587"/>
          <w:sz w:val="28"/>
          <w:szCs w:val="28"/>
          <w:u w:color="1c4587"/>
          <w14:textFill>
            <w14:solidFill>
              <w14:srgbClr w14:val="1C4587"/>
            </w14:solidFill>
          </w14:textFill>
        </w:rPr>
      </w:pPr>
    </w:p>
    <w:p>
      <w:pPr>
        <w:pStyle w:val="Heading"/>
        <w:keepNext w:val="0"/>
        <w:keepLines w:val="0"/>
        <w:numPr>
          <w:ilvl w:val="0"/>
          <w:numId w:val="2"/>
        </w:numPr>
        <w:bidi w:val="0"/>
        <w:spacing w:before="240" w:after="0" w:line="480" w:lineRule="auto"/>
        <w:ind w:right="0"/>
        <w:jc w:val="left"/>
        <w:rPr>
          <w:outline w:val="0"/>
          <w:color w:val="1c4587"/>
          <w:sz w:val="28"/>
          <w:szCs w:val="28"/>
          <w:rtl w:val="0"/>
          <w:lang w:val="en-US"/>
          <w14:textFill>
            <w14:solidFill>
              <w14:srgbClr w14:val="1C4587"/>
            </w14:solidFill>
          </w14:textFill>
        </w:rPr>
      </w:pPr>
      <w:r>
        <w:rPr>
          <w:b w:val="1"/>
          <w:bCs w:val="1"/>
          <w:outline w:val="0"/>
          <w:color w:val="1c4587"/>
          <w:sz w:val="28"/>
          <w:szCs w:val="28"/>
          <w:u w:color="1c4587"/>
          <w:rtl w:val="0"/>
          <w:lang w:val="en-US"/>
          <w14:textFill>
            <w14:solidFill>
              <w14:srgbClr w14:val="1C4587"/>
            </w14:solidFill>
          </w14:textFill>
        </w:rPr>
        <w:t xml:space="preserve">Present PIP changes: </w:t>
      </w:r>
    </w:p>
    <w:p>
      <w:pPr>
        <w:pStyle w:val="Heading"/>
        <w:keepNext w:val="0"/>
        <w:keepLines w:val="0"/>
        <w:numPr>
          <w:ilvl w:val="1"/>
          <w:numId w:val="2"/>
        </w:numPr>
        <w:bidi w:val="0"/>
        <w:spacing w:before="24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You can still apply under current PIP rules.</w:t>
      </w:r>
    </w:p>
    <w:p>
      <w:pPr>
        <w:pStyle w:val="Heading"/>
        <w:keepNext w:val="0"/>
        <w:keepLines w:val="0"/>
        <w:numPr>
          <w:ilvl w:val="1"/>
          <w:numId w:val="2"/>
        </w:numPr>
        <w:bidi w:val="0"/>
        <w:spacing w:before="24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You still need 8 points for standard rate or 12 for enhanced in either component.</w:t>
      </w:r>
      <w:r>
        <w:rPr>
          <w:outline w:val="0"/>
          <w:color w:val="1c4587"/>
          <w:sz w:val="28"/>
          <w:szCs w:val="28"/>
          <w:u w:color="1c4587"/>
          <w14:textFill>
            <w14:solidFill>
              <w14:srgbClr w14:val="1C4587"/>
            </w14:solidFill>
          </w14:textFill>
        </w:rPr>
        <w:br w:type="textWrapping"/>
      </w:r>
    </w:p>
    <w:p>
      <w:pPr>
        <w:pStyle w:val="Heading"/>
        <w:keepNext w:val="0"/>
        <w:keepLines w:val="0"/>
        <w:numPr>
          <w:ilvl w:val="0"/>
          <w:numId w:val="2"/>
        </w:numPr>
        <w:bidi w:val="0"/>
        <w:spacing w:before="0" w:after="0" w:line="480" w:lineRule="auto"/>
        <w:ind w:right="0"/>
        <w:jc w:val="left"/>
        <w:rPr>
          <w:outline w:val="0"/>
          <w:color w:val="1c4587"/>
          <w:sz w:val="28"/>
          <w:szCs w:val="28"/>
          <w:rtl w:val="0"/>
          <w:lang w:val="it-IT"/>
          <w14:textFill>
            <w14:solidFill>
              <w14:srgbClr w14:val="1C4587"/>
            </w14:solidFill>
          </w14:textFill>
        </w:rPr>
      </w:pPr>
      <w:r>
        <w:rPr>
          <w:b w:val="1"/>
          <w:bCs w:val="1"/>
          <w:outline w:val="0"/>
          <w:color w:val="1c4587"/>
          <w:sz w:val="28"/>
          <w:szCs w:val="28"/>
          <w:u w:color="1c4587"/>
          <w:rtl w:val="0"/>
          <w:lang w:val="it-IT"/>
          <w14:textFill>
            <w14:solidFill>
              <w14:srgbClr w14:val="1C4587"/>
            </w14:solidFill>
          </w14:textFill>
        </w:rPr>
        <w:t>April 2026:</w:t>
      </w:r>
      <w:r>
        <w:rPr>
          <w:outline w:val="0"/>
          <w:color w:val="1c4587"/>
          <w:sz w:val="28"/>
          <w:szCs w:val="28"/>
          <w:u w:color="1c4587"/>
          <w:rtl w:val="0"/>
          <w14:textFill>
            <w14:solidFill>
              <w14:srgbClr w14:val="1C4587"/>
            </w14:solidFill>
          </w14:textFill>
        </w:rPr>
        <w:t xml:space="preserve"> </w:t>
      </w:r>
    </w:p>
    <w:p>
      <w:pPr>
        <w:pStyle w:val="Heading"/>
        <w:keepNext w:val="0"/>
        <w:keepLines w:val="0"/>
        <w:bidi w:val="0"/>
        <w:spacing w:before="0" w:after="0" w:line="480" w:lineRule="auto"/>
        <w:ind w:left="0" w:right="0" w:firstLine="0"/>
        <w:jc w:val="left"/>
        <w:rPr>
          <w:outline w:val="0"/>
          <w:color w:val="1c4587"/>
          <w:sz w:val="28"/>
          <w:szCs w:val="28"/>
          <w:u w:val="none" w:color="1c4587"/>
          <w:rtl w:val="0"/>
          <w14:textFill>
            <w14:solidFill>
              <w14:srgbClr w14:val="1C4587"/>
            </w14:solidFill>
          </w14:textFill>
        </w:rPr>
      </w:pPr>
      <w:r>
        <w:rPr>
          <w:outline w:val="0"/>
          <w:color w:val="1c4587"/>
          <w:sz w:val="28"/>
          <w:szCs w:val="28"/>
          <w:u w:val="single" w:color="1c4587"/>
          <w:rtl w:val="0"/>
          <w:lang w:val="en-US"/>
          <w14:textFill>
            <w14:solidFill>
              <w14:srgbClr w14:val="1C4587"/>
            </w14:solidFill>
          </w14:textFill>
        </w:rPr>
        <w:t>Universal Credit changes</w:t>
      </w:r>
    </w:p>
    <w:p>
      <w:pPr>
        <w:pStyle w:val="Heading"/>
        <w:keepNext w:val="0"/>
        <w:keepLines w:val="0"/>
        <w:numPr>
          <w:ilvl w:val="1"/>
          <w:numId w:val="2"/>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val="none" w:color="1c4587"/>
          <w:rtl w:val="0"/>
          <w:lang w:val="en-US"/>
          <w14:textFill>
            <w14:solidFill>
              <w14:srgbClr w14:val="1C4587"/>
            </w14:solidFill>
          </w14:textFill>
        </w:rPr>
        <w:t>Changes to Universal Credit health element (LCWRA) began from 6 April 2026.</w:t>
      </w:r>
    </w:p>
    <w:p>
      <w:pPr>
        <w:pStyle w:val="Heading"/>
        <w:keepNext w:val="0"/>
        <w:keepLines w:val="0"/>
        <w:numPr>
          <w:ilvl w:val="1"/>
          <w:numId w:val="2"/>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val="none" w:color="1c4587"/>
          <w:rtl w:val="0"/>
          <w:lang w:val="en-US"/>
          <w14:textFill>
            <w14:solidFill>
              <w14:srgbClr w14:val="1C4587"/>
            </w14:solidFill>
          </w14:textFill>
        </w:rPr>
        <w:t>There are now two rates of LCWRA:</w:t>
      </w:r>
    </w:p>
    <w:p>
      <w:pPr>
        <w:pStyle w:val="Heading"/>
        <w:keepNext w:val="0"/>
        <w:keepLines w:val="0"/>
        <w:numPr>
          <w:ilvl w:val="2"/>
          <w:numId w:val="2"/>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val="none" w:color="1c4587"/>
          <w:rtl w:val="0"/>
          <w:lang w:val="en-US"/>
          <w14:textFill>
            <w14:solidFill>
              <w14:srgbClr w14:val="1C4587"/>
            </w14:solidFill>
          </w14:textFill>
        </w:rPr>
        <w:t>Higher rate (~</w:t>
      </w:r>
      <w:r>
        <w:rPr>
          <w:outline w:val="0"/>
          <w:color w:val="1c4587"/>
          <w:sz w:val="28"/>
          <w:szCs w:val="28"/>
          <w:u w:val="none" w:color="1c4587"/>
          <w:rtl w:val="0"/>
          <w14:textFill>
            <w14:solidFill>
              <w14:srgbClr w14:val="1C4587"/>
            </w14:solidFill>
          </w14:textFill>
        </w:rPr>
        <w:t>£</w:t>
      </w:r>
      <w:r>
        <w:rPr>
          <w:outline w:val="0"/>
          <w:color w:val="1c4587"/>
          <w:sz w:val="28"/>
          <w:szCs w:val="28"/>
          <w:u w:val="none" w:color="1c4587"/>
          <w:rtl w:val="0"/>
          <w:lang w:val="en-US"/>
          <w14:textFill>
            <w14:solidFill>
              <w14:srgbClr w14:val="1C4587"/>
            </w14:solidFill>
          </w14:textFill>
        </w:rPr>
        <w:t xml:space="preserve">429/month) if any </w:t>
      </w:r>
      <w:r>
        <w:rPr>
          <w:outline w:val="0"/>
          <w:color w:val="1c4587"/>
          <w:sz w:val="28"/>
          <w:szCs w:val="28"/>
          <w:u w:val="none" w:color="1c4587"/>
          <w:rtl w:val="0"/>
          <w:lang w:val="en-US"/>
          <w14:textFill>
            <w14:solidFill>
              <w14:srgbClr w14:val="1C4587"/>
            </w14:solidFill>
          </w14:textFill>
        </w:rPr>
        <w:t xml:space="preserve">of the </w:t>
      </w:r>
      <w:r>
        <w:rPr>
          <w:outline w:val="0"/>
          <w:color w:val="1c4587"/>
          <w:sz w:val="28"/>
          <w:szCs w:val="28"/>
          <w:u w:val="none" w:color="1c4587"/>
          <w:rtl w:val="0"/>
          <w:lang w:val="en-US"/>
          <w14:textFill>
            <w14:solidFill>
              <w14:srgbClr w14:val="1C4587"/>
            </w14:solidFill>
          </w14:textFill>
        </w:rPr>
        <w:t>following appl</w:t>
      </w:r>
      <w:r>
        <w:rPr>
          <w:outline w:val="0"/>
          <w:color w:val="1c4587"/>
          <w:sz w:val="28"/>
          <w:szCs w:val="28"/>
          <w:u w:val="none" w:color="1c4587"/>
          <w:rtl w:val="0"/>
          <w:lang w:val="en-US"/>
          <w14:textFill>
            <w14:solidFill>
              <w14:srgbClr w14:val="1C4587"/>
            </w14:solidFill>
          </w14:textFill>
        </w:rPr>
        <w:t>ies</w:t>
      </w:r>
      <w:r>
        <w:rPr>
          <w:outline w:val="0"/>
          <w:color w:val="1c4587"/>
          <w:sz w:val="28"/>
          <w:szCs w:val="28"/>
          <w:u w:val="none" w:color="1c4587"/>
          <w:rtl w:val="0"/>
          <w:lang w:val="en-US"/>
          <w14:textFill>
            <w14:solidFill>
              <w14:srgbClr w14:val="1C4587"/>
            </w14:solidFill>
          </w14:textFill>
        </w:rPr>
        <w:t xml:space="preserve"> to you:</w:t>
      </w:r>
    </w:p>
    <w:p>
      <w:pPr>
        <w:pStyle w:val="Heading"/>
        <w:keepNext w:val="0"/>
        <w:keepLines w:val="0"/>
        <w:numPr>
          <w:ilvl w:val="3"/>
          <w:numId w:val="2"/>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val="none" w:color="1c4587"/>
          <w:rtl w:val="0"/>
          <w:lang w:val="en-US"/>
          <w14:textFill>
            <w14:solidFill>
              <w14:srgbClr w14:val="1C4587"/>
            </w14:solidFill>
          </w14:textFill>
        </w:rPr>
        <w:t>received LCWRA before April 2026</w:t>
      </w:r>
    </w:p>
    <w:p>
      <w:pPr>
        <w:pStyle w:val="Heading"/>
        <w:keepNext w:val="0"/>
        <w:keepLines w:val="0"/>
        <w:numPr>
          <w:ilvl w:val="3"/>
          <w:numId w:val="2"/>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val="none" w:color="1c4587"/>
          <w:rtl w:val="0"/>
          <w:lang w:val="en-US"/>
          <w14:textFill>
            <w14:solidFill>
              <w14:srgbClr w14:val="1C4587"/>
            </w14:solidFill>
          </w14:textFill>
        </w:rPr>
        <w:t>declared condition before April 2026</w:t>
      </w:r>
    </w:p>
    <w:p>
      <w:pPr>
        <w:pStyle w:val="Heading"/>
        <w:keepNext w:val="0"/>
        <w:keepLines w:val="0"/>
        <w:numPr>
          <w:ilvl w:val="3"/>
          <w:numId w:val="2"/>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val="none" w:color="1c4587"/>
          <w:rtl w:val="0"/>
          <w:lang w:val="en-US"/>
          <w14:textFill>
            <w14:solidFill>
              <w14:srgbClr w14:val="1C4587"/>
            </w14:solidFill>
          </w14:textFill>
        </w:rPr>
        <w:t>have a severe/lifelong condition</w:t>
      </w:r>
    </w:p>
    <w:p>
      <w:pPr>
        <w:pStyle w:val="Heading"/>
        <w:keepNext w:val="0"/>
        <w:keepLines w:val="0"/>
        <w:numPr>
          <w:ilvl w:val="3"/>
          <w:numId w:val="2"/>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val="none" w:color="1c4587"/>
          <w:rtl w:val="0"/>
          <w:lang w:val="en-US"/>
          <w14:textFill>
            <w14:solidFill>
              <w14:srgbClr w14:val="1C4587"/>
            </w14:solidFill>
          </w14:textFill>
        </w:rPr>
        <w:t>are terminally ill</w:t>
      </w:r>
    </w:p>
    <w:p>
      <w:pPr>
        <w:pStyle w:val="Heading"/>
        <w:keepNext w:val="0"/>
        <w:keepLines w:val="0"/>
        <w:numPr>
          <w:ilvl w:val="3"/>
          <w:numId w:val="2"/>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val="none" w:color="1c4587"/>
          <w:rtl w:val="0"/>
          <w:lang w:val="en-US"/>
          <w14:textFill>
            <w14:solidFill>
              <w14:srgbClr w14:val="1C4587"/>
            </w14:solidFill>
          </w14:textFill>
        </w:rPr>
        <w:t>moved from ESA Support Group.</w:t>
      </w:r>
    </w:p>
    <w:p>
      <w:pPr>
        <w:pStyle w:val="Heading"/>
        <w:keepNext w:val="0"/>
        <w:keepLines w:val="0"/>
        <w:numPr>
          <w:ilvl w:val="2"/>
          <w:numId w:val="2"/>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val="none" w:color="1c4587"/>
          <w:rtl w:val="0"/>
          <w:lang w:val="en-US"/>
          <w14:textFill>
            <w14:solidFill>
              <w14:srgbClr w14:val="1C4587"/>
            </w14:solidFill>
          </w14:textFill>
        </w:rPr>
        <w:t>Lower rate (~</w:t>
      </w:r>
      <w:r>
        <w:rPr>
          <w:outline w:val="0"/>
          <w:color w:val="1c4587"/>
          <w:sz w:val="28"/>
          <w:szCs w:val="28"/>
          <w:u w:val="none" w:color="1c4587"/>
          <w:rtl w:val="0"/>
          <w14:textFill>
            <w14:solidFill>
              <w14:srgbClr w14:val="1C4587"/>
            </w14:solidFill>
          </w14:textFill>
        </w:rPr>
        <w:t>£</w:t>
      </w:r>
      <w:r>
        <w:rPr>
          <w:outline w:val="0"/>
          <w:color w:val="1c4587"/>
          <w:sz w:val="28"/>
          <w:szCs w:val="28"/>
          <w:u w:val="none" w:color="1c4587"/>
          <w:rtl w:val="0"/>
          <w:lang w:val="en-US"/>
          <w14:textFill>
            <w14:solidFill>
              <w14:srgbClr w14:val="1C4587"/>
            </w14:solidFill>
          </w14:textFill>
        </w:rPr>
        <w:t>217/month) for most new claimants after April 2026.</w:t>
      </w:r>
    </w:p>
    <w:p>
      <w:pPr>
        <w:pStyle w:val="Heading"/>
        <w:keepNext w:val="0"/>
        <w:keepLines w:val="0"/>
        <w:numPr>
          <w:ilvl w:val="1"/>
          <w:numId w:val="2"/>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val="none" w:color="1c4587"/>
          <w:rtl w:val="0"/>
          <w:lang w:val="en-US"/>
          <w14:textFill>
            <w14:solidFill>
              <w14:srgbClr w14:val="1C4587"/>
            </w14:solidFill>
          </w14:textFill>
        </w:rPr>
        <w:t xml:space="preserve">Some may still qualify for the higher rate after April 2026 if they meet the criteria for severe or lifelong conditions, even </w:t>
      </w:r>
      <w:r>
        <w:rPr>
          <w:outline w:val="0"/>
          <w:color w:val="1c4587"/>
          <w:sz w:val="28"/>
          <w:szCs w:val="28"/>
          <w:u w:val="none" w:color="1c4587"/>
          <w:rtl w:val="0"/>
          <w:lang w:val="en-US"/>
          <w14:textFill>
            <w14:solidFill>
              <w14:srgbClr w14:val="1C4587"/>
            </w14:solidFill>
          </w14:textFill>
        </w:rPr>
        <w:t>if applying as a</w:t>
      </w:r>
      <w:r>
        <w:rPr>
          <w:outline w:val="0"/>
          <w:color w:val="1c4587"/>
          <w:sz w:val="28"/>
          <w:szCs w:val="28"/>
          <w:u w:val="none" w:color="1c4587"/>
          <w:rtl w:val="0"/>
          <w:lang w:val="en-US"/>
          <w14:textFill>
            <w14:solidFill>
              <w14:srgbClr w14:val="1C4587"/>
            </w14:solidFill>
          </w14:textFill>
        </w:rPr>
        <w:t xml:space="preserve"> new claimant.</w:t>
      </w:r>
    </w:p>
    <w:p>
      <w:pPr>
        <w:pStyle w:val="Heading"/>
        <w:keepNext w:val="0"/>
        <w:keepLines w:val="0"/>
        <w:numPr>
          <w:ilvl w:val="1"/>
          <w:numId w:val="2"/>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val="none" w:color="1c4587"/>
          <w:rtl w:val="0"/>
          <w:lang w:val="en-US"/>
          <w14:textFill>
            <w14:solidFill>
              <w14:srgbClr w14:val="1C4587"/>
            </w14:solidFill>
          </w14:textFill>
        </w:rPr>
        <w:t xml:space="preserve">The lower rate is expected to be frozen until 2029/30 </w:t>
      </w:r>
      <w:r>
        <w:rPr>
          <w:outline w:val="0"/>
          <w:color w:val="1c4587"/>
          <w:sz w:val="28"/>
          <w:szCs w:val="28"/>
          <w:u w:val="none" w:color="1c4587"/>
          <w:rtl w:val="0"/>
          <w:lang w:val="en-US"/>
          <w14:textFill>
            <w14:solidFill>
              <w14:srgbClr w14:val="1C4587"/>
            </w14:solidFill>
          </w14:textFill>
        </w:rPr>
        <w:t xml:space="preserve">— </w:t>
      </w:r>
      <w:r>
        <w:rPr>
          <w:outline w:val="0"/>
          <w:color w:val="1c4587"/>
          <w:sz w:val="28"/>
          <w:szCs w:val="28"/>
          <w:u w:val="none" w:color="1c4587"/>
          <w:rtl w:val="0"/>
          <w:lang w:val="en-US"/>
          <w14:textFill>
            <w14:solidFill>
              <w14:srgbClr w14:val="1C4587"/>
            </w14:solidFill>
          </w14:textFill>
        </w:rPr>
        <w:t>not increased with inflation in the same way as the higher rate.</w:t>
      </w:r>
    </w:p>
    <w:p>
      <w:pPr>
        <w:pStyle w:val="Heading"/>
        <w:keepNext w:val="0"/>
        <w:keepLines w:val="0"/>
        <w:bidi w:val="0"/>
        <w:spacing w:before="0" w:after="0" w:line="480" w:lineRule="auto"/>
        <w:ind w:left="0" w:right="0" w:firstLine="0"/>
        <w:jc w:val="left"/>
        <w:rPr>
          <w:outline w:val="0"/>
          <w:color w:val="1c4587"/>
          <w:sz w:val="28"/>
          <w:szCs w:val="28"/>
          <w:u w:val="none" w:color="1c4587"/>
          <w:rtl w:val="0"/>
          <w14:textFill>
            <w14:solidFill>
              <w14:srgbClr w14:val="1C4587"/>
            </w14:solidFill>
          </w14:textFill>
        </w:rPr>
      </w:pPr>
      <w:r>
        <w:rPr>
          <w:outline w:val="0"/>
          <w:color w:val="1c4587"/>
          <w:sz w:val="28"/>
          <w:szCs w:val="28"/>
          <w:u w:val="single" w:color="1c4587"/>
          <w:rtl w:val="0"/>
          <w:lang w:val="en-US"/>
          <w14:textFill>
            <w14:solidFill>
              <w14:srgbClr w14:val="1C4587"/>
            </w14:solidFill>
          </w14:textFill>
        </w:rPr>
        <w:t xml:space="preserve">ESA and </w:t>
      </w:r>
      <w:r>
        <w:rPr>
          <w:outline w:val="0"/>
          <w:color w:val="1c4587"/>
          <w:sz w:val="28"/>
          <w:szCs w:val="28"/>
          <w:u w:val="single" w:color="1c4587"/>
          <w:rtl w:val="1"/>
          <w:lang w:val="ar-SA" w:bidi="ar-SA"/>
          <w14:textFill>
            <w14:solidFill>
              <w14:srgbClr w14:val="1C4587"/>
            </w14:solidFill>
          </w14:textFill>
        </w:rPr>
        <w:t>“</w:t>
      </w:r>
      <w:r>
        <w:rPr>
          <w:outline w:val="0"/>
          <w:color w:val="1c4587"/>
          <w:sz w:val="28"/>
          <w:szCs w:val="28"/>
          <w:u w:val="single" w:color="1c4587"/>
          <w:rtl w:val="0"/>
          <w:lang w:val="en-US"/>
          <w14:textFill>
            <w14:solidFill>
              <w14:srgbClr w14:val="1C4587"/>
            </w14:solidFill>
          </w14:textFill>
        </w:rPr>
        <w:t>Right to Try</w:t>
      </w:r>
      <w:r>
        <w:rPr>
          <w:outline w:val="0"/>
          <w:color w:val="1c4587"/>
          <w:sz w:val="28"/>
          <w:szCs w:val="28"/>
          <w:u w:val="single" w:color="1c4587"/>
          <w:rtl w:val="0"/>
          <w14:textFill>
            <w14:solidFill>
              <w14:srgbClr w14:val="1C4587"/>
            </w14:solidFill>
          </w14:textFill>
        </w:rPr>
        <w:t xml:space="preserve">” </w:t>
      </w:r>
      <w:r>
        <w:rPr>
          <w:outline w:val="0"/>
          <w:color w:val="1c4587"/>
          <w:sz w:val="28"/>
          <w:szCs w:val="28"/>
          <w:u w:val="single" w:color="1c4587"/>
          <w:rtl w:val="0"/>
          <w:lang w:val="en-US"/>
          <w14:textFill>
            <w14:solidFill>
              <w14:srgbClr w14:val="1C4587"/>
            </w14:solidFill>
          </w14:textFill>
        </w:rPr>
        <w:t>changes</w:t>
      </w:r>
    </w:p>
    <w:p>
      <w:pPr>
        <w:pStyle w:val="Heading"/>
        <w:keepNext w:val="0"/>
        <w:keepLines w:val="0"/>
        <w:numPr>
          <w:ilvl w:val="0"/>
          <w:numId w:val="2"/>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val="none" w:color="1c4587"/>
          <w:rtl w:val="0"/>
          <w:lang w:val="en-US"/>
          <w14:textFill>
            <w14:solidFill>
              <w14:srgbClr w14:val="1C4587"/>
            </w14:solidFill>
          </w14:textFill>
        </w:rPr>
        <w:t>From 30 April 2026, new rules apply to:</w:t>
      </w:r>
    </w:p>
    <w:p>
      <w:pPr>
        <w:pStyle w:val="Heading"/>
        <w:keepNext w:val="0"/>
        <w:keepLines w:val="0"/>
        <w:numPr>
          <w:ilvl w:val="1"/>
          <w:numId w:val="2"/>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val="none" w:color="1c4587"/>
          <w:rtl w:val="0"/>
          <w:lang w:val="en-US"/>
          <w14:textFill>
            <w14:solidFill>
              <w14:srgbClr w14:val="1C4587"/>
            </w14:solidFill>
          </w14:textFill>
        </w:rPr>
        <w:t>PIP</w:t>
      </w:r>
    </w:p>
    <w:p>
      <w:pPr>
        <w:pStyle w:val="Heading"/>
        <w:keepNext w:val="0"/>
        <w:keepLines w:val="0"/>
        <w:numPr>
          <w:ilvl w:val="1"/>
          <w:numId w:val="2"/>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val="none" w:color="1c4587"/>
          <w:rtl w:val="0"/>
          <w:lang w:val="en-US"/>
          <w14:textFill>
            <w14:solidFill>
              <w14:srgbClr w14:val="1C4587"/>
            </w14:solidFill>
          </w14:textFill>
        </w:rPr>
        <w:t>UC health claimants</w:t>
      </w:r>
    </w:p>
    <w:p>
      <w:pPr>
        <w:pStyle w:val="Heading"/>
        <w:keepNext w:val="0"/>
        <w:keepLines w:val="0"/>
        <w:numPr>
          <w:ilvl w:val="1"/>
          <w:numId w:val="2"/>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val="none" w:color="1c4587"/>
          <w:rtl w:val="0"/>
          <w:lang w:val="en-US"/>
          <w14:textFill>
            <w14:solidFill>
              <w14:srgbClr w14:val="1C4587"/>
            </w14:solidFill>
          </w14:textFill>
        </w:rPr>
        <w:t>ESA (including New Style ESA)</w:t>
      </w:r>
    </w:p>
    <w:p>
      <w:pPr>
        <w:pStyle w:val="Heading"/>
        <w:keepNext w:val="0"/>
        <w:keepLines w:val="0"/>
        <w:numPr>
          <w:ilvl w:val="0"/>
          <w:numId w:val="2"/>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val="none" w:color="1c4587"/>
          <w:rtl w:val="0"/>
          <w:lang w:val="en-US"/>
          <w14:textFill>
            <w14:solidFill>
              <w14:srgbClr w14:val="1C4587"/>
            </w14:solidFill>
          </w14:textFill>
        </w:rPr>
        <w:t>You can now try work or volunteering without it automatically triggering a reassessment solely because you have tried work or volunteering.</w:t>
      </w:r>
    </w:p>
    <w:p>
      <w:pPr>
        <w:pStyle w:val="Heading"/>
        <w:keepNext w:val="0"/>
        <w:keepLines w:val="0"/>
        <w:numPr>
          <w:ilvl w:val="0"/>
          <w:numId w:val="2"/>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val="none" w:color="1c4587"/>
          <w:rtl w:val="0"/>
          <w:lang w:val="en-US"/>
          <w14:textFill>
            <w14:solidFill>
              <w14:srgbClr w14:val="1C4587"/>
            </w14:solidFill>
          </w14:textFill>
        </w:rPr>
        <w:t>Work can still be considered later if relevant to your functional ability.</w:t>
      </w:r>
    </w:p>
    <w:p>
      <w:pPr>
        <w:pStyle w:val="Heading"/>
        <w:keepNext w:val="0"/>
        <w:keepLines w:val="0"/>
        <w:numPr>
          <w:ilvl w:val="0"/>
          <w:numId w:val="2"/>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val="none" w:color="1c4587"/>
          <w:rtl w:val="0"/>
          <w:lang w:val="en-US"/>
          <w14:textFill>
            <w14:solidFill>
              <w14:srgbClr w14:val="1C4587"/>
            </w14:solidFill>
          </w14:textFill>
        </w:rPr>
        <w:t>People claiming ESA may still be assessed using the Work Capability Assessment (WCA).</w:t>
      </w:r>
    </w:p>
    <w:p>
      <w:pPr>
        <w:pStyle w:val="Heading"/>
        <w:keepNext w:val="0"/>
        <w:keepLines w:val="0"/>
        <w:numPr>
          <w:ilvl w:val="0"/>
          <w:numId w:val="2"/>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val="none" w:color="1c4587"/>
          <w:rtl w:val="0"/>
          <w:lang w:val="en-US"/>
          <w14:textFill>
            <w14:solidFill>
              <w14:srgbClr w14:val="1C4587"/>
            </w14:solidFill>
          </w14:textFill>
        </w:rPr>
        <w:t>The WCA remains the system used to assess capability for work in both ESA and UC.</w:t>
      </w:r>
      <w:r>
        <w:rPr>
          <w:outline w:val="0"/>
          <w:color w:val="1c4587"/>
          <w:sz w:val="28"/>
          <w:szCs w:val="28"/>
          <w:u w:val="none" w:color="1c4587"/>
          <w:rtl w:val="0"/>
          <w14:textFill>
            <w14:solidFill>
              <w14:srgbClr w14:val="1C4587"/>
            </w14:solidFill>
          </w14:textFill>
        </w:rPr>
        <w:t> </w:t>
      </w:r>
      <w:r>
        <w:rPr>
          <w:outline w:val="0"/>
          <w:color w:val="1c4587"/>
          <w:sz w:val="28"/>
          <w:szCs w:val="28"/>
          <w:u w:color="1c4587"/>
          <w14:textFill>
            <w14:solidFill>
              <w14:srgbClr w14:val="1C4587"/>
            </w14:solidFill>
          </w14:textFill>
        </w:rPr>
        <w:br w:type="textWrapping"/>
      </w:r>
    </w:p>
    <w:p>
      <w:pPr>
        <w:pStyle w:val="Heading"/>
        <w:keepNext w:val="0"/>
        <w:keepLines w:val="0"/>
        <w:bidi w:val="0"/>
        <w:spacing w:before="0" w:after="0" w:line="480" w:lineRule="auto"/>
        <w:ind w:left="0" w:right="0" w:firstLine="0"/>
        <w:jc w:val="left"/>
        <w:rPr>
          <w:b w:val="1"/>
          <w:bCs w:val="1"/>
          <w:outline w:val="0"/>
          <w:color w:val="1c4587"/>
          <w:sz w:val="28"/>
          <w:szCs w:val="28"/>
          <w:u w:color="1c4587"/>
          <w:rtl w:val="0"/>
          <w14:textFill>
            <w14:solidFill>
              <w14:srgbClr w14:val="1C4587"/>
            </w14:solidFill>
          </w14:textFill>
        </w:rPr>
      </w:pPr>
      <w:r>
        <w:rPr>
          <w:b w:val="1"/>
          <w:bCs w:val="1"/>
          <w:outline w:val="0"/>
          <w:color w:val="1c4587"/>
          <w:sz w:val="28"/>
          <w:szCs w:val="28"/>
          <w:u w:color="1c4587"/>
          <w:rtl w:val="0"/>
          <w14:textFill>
            <w14:solidFill>
              <w14:srgbClr w14:val="1C4587"/>
            </w14:solidFill>
          </w14:textFill>
        </w:rPr>
        <w:t>November 2026</w:t>
      </w:r>
    </w:p>
    <w:p>
      <w:pPr>
        <w:pStyle w:val="Heading"/>
        <w:keepNext w:val="0"/>
        <w:keepLines w:val="0"/>
        <w:numPr>
          <w:ilvl w:val="0"/>
          <w:numId w:val="2"/>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No confirmed PIP rule changes.</w:t>
      </w:r>
    </w:p>
    <w:p>
      <w:pPr>
        <w:pStyle w:val="Heading"/>
        <w:keepNext w:val="0"/>
        <w:keepLines w:val="0"/>
        <w:numPr>
          <w:ilvl w:val="0"/>
          <w:numId w:val="2"/>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rtl w:val="0"/>
          <w:lang w:val="en-US"/>
          <w14:textFill>
            <w14:solidFill>
              <w14:srgbClr w14:val="1C4587"/>
            </w14:solidFill>
          </w14:textFill>
        </w:rPr>
        <w:t xml:space="preserve">The previously proposed 4-point rule is </w:t>
      </w:r>
      <w:r>
        <w:rPr>
          <w:outline w:val="0"/>
          <w:color w:val="1c4587"/>
          <w:sz w:val="28"/>
          <w:szCs w:val="28"/>
          <w:u w:val="single"/>
          <w:rtl w:val="0"/>
          <w:lang w:val="en-US"/>
          <w14:textFill>
            <w14:solidFill>
              <w14:srgbClr w14:val="1C4587"/>
            </w14:solidFill>
          </w14:textFill>
        </w:rPr>
        <w:t>not</w:t>
      </w:r>
      <w:r>
        <w:rPr>
          <w:outline w:val="0"/>
          <w:color w:val="1c4587"/>
          <w:sz w:val="28"/>
          <w:szCs w:val="28"/>
          <w:rtl w:val="0"/>
          <w:lang w:val="en-US"/>
          <w14:textFill>
            <w14:solidFill>
              <w14:srgbClr w14:val="1C4587"/>
            </w14:solidFill>
          </w14:textFill>
        </w:rPr>
        <w:t xml:space="preserve"> going ahead at this time.</w:t>
      </w:r>
      <w:r>
        <w:rPr>
          <w:outline w:val="0"/>
          <w:color w:val="1c4587"/>
          <w:sz w:val="28"/>
          <w:szCs w:val="28"/>
          <w:u w:color="1c4587"/>
          <w14:textFill>
            <w14:solidFill>
              <w14:srgbClr w14:val="1C4587"/>
            </w14:solidFill>
          </w14:textFill>
        </w:rPr>
        <w:br w:type="textWrapping"/>
      </w:r>
    </w:p>
    <w:p>
      <w:pPr>
        <w:pStyle w:val="Heading"/>
        <w:keepNext w:val="0"/>
        <w:keepLines w:val="0"/>
        <w:bidi w:val="0"/>
        <w:spacing w:before="0" w:after="0" w:line="480" w:lineRule="auto"/>
        <w:ind w:left="0" w:right="0" w:firstLine="0"/>
        <w:jc w:val="left"/>
        <w:rPr>
          <w:b w:val="1"/>
          <w:bCs w:val="1"/>
          <w:outline w:val="0"/>
          <w:color w:val="1c4587"/>
          <w:sz w:val="28"/>
          <w:szCs w:val="28"/>
          <w:u w:color="1c4587"/>
          <w:rtl w:val="0"/>
          <w14:textFill>
            <w14:solidFill>
              <w14:srgbClr w14:val="1C4587"/>
            </w14:solidFill>
          </w14:textFill>
        </w:rPr>
      </w:pPr>
      <w:r>
        <w:rPr>
          <w:b w:val="1"/>
          <w:bCs w:val="1"/>
          <w:outline w:val="0"/>
          <w:color w:val="1c4587"/>
          <w:sz w:val="28"/>
          <w:szCs w:val="28"/>
          <w:u w:color="1c4587"/>
          <w:rtl w:val="0"/>
          <w14:textFill>
            <w14:solidFill>
              <w14:srgbClr w14:val="1C4587"/>
            </w14:solidFill>
          </w14:textFill>
        </w:rPr>
        <w:t>2026</w:t>
      </w:r>
      <w:r>
        <w:rPr>
          <w:b w:val="1"/>
          <w:bCs w:val="1"/>
          <w:outline w:val="0"/>
          <w:color w:val="1c4587"/>
          <w:sz w:val="28"/>
          <w:szCs w:val="28"/>
          <w:u w:color="1c4587"/>
          <w:rtl w:val="0"/>
          <w14:textFill>
            <w14:solidFill>
              <w14:srgbClr w14:val="1C4587"/>
            </w14:solidFill>
          </w14:textFill>
        </w:rPr>
        <w:t>–</w:t>
      </w:r>
      <w:r>
        <w:rPr>
          <w:b w:val="1"/>
          <w:bCs w:val="1"/>
          <w:outline w:val="0"/>
          <w:color w:val="1c4587"/>
          <w:sz w:val="28"/>
          <w:szCs w:val="28"/>
          <w:u w:color="1c4587"/>
          <w:rtl w:val="0"/>
          <w:lang w:val="en-US"/>
          <w14:textFill>
            <w14:solidFill>
              <w14:srgbClr w14:val="1C4587"/>
            </w14:solidFill>
          </w14:textFill>
        </w:rPr>
        <w:t>2027 (Timms Review period)</w:t>
      </w:r>
    </w:p>
    <w:p>
      <w:pPr>
        <w:pStyle w:val="Heading"/>
        <w:keepNext w:val="0"/>
        <w:keepLines w:val="0"/>
        <w:numPr>
          <w:ilvl w:val="0"/>
          <w:numId w:val="2"/>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The Timms Review is reviewing:</w:t>
      </w:r>
    </w:p>
    <w:p>
      <w:pPr>
        <w:pStyle w:val="Heading"/>
        <w:keepNext w:val="0"/>
        <w:keepLines w:val="0"/>
        <w:numPr>
          <w:ilvl w:val="1"/>
          <w:numId w:val="2"/>
        </w:numPr>
        <w:bidi w:val="0"/>
        <w:spacing w:before="0" w:after="0" w:line="480" w:lineRule="auto"/>
        <w:ind w:right="0"/>
        <w:jc w:val="left"/>
        <w:rPr>
          <w:outline w:val="0"/>
          <w:color w:val="1c4587"/>
          <w:sz w:val="28"/>
          <w:szCs w:val="28"/>
          <w:rtl w:val="0"/>
          <w:lang w:val="it-IT"/>
          <w14:textFill>
            <w14:solidFill>
              <w14:srgbClr w14:val="1C4587"/>
            </w14:solidFill>
          </w14:textFill>
        </w:rPr>
      </w:pPr>
      <w:r>
        <w:rPr>
          <w:outline w:val="0"/>
          <w:color w:val="1c4587"/>
          <w:sz w:val="28"/>
          <w:szCs w:val="28"/>
          <w:u w:color="1c4587"/>
          <w:rtl w:val="0"/>
          <w:lang w:val="it-IT"/>
          <w14:textFill>
            <w14:solidFill>
              <w14:srgbClr w14:val="1C4587"/>
            </w14:solidFill>
          </w14:textFill>
        </w:rPr>
        <w:t>PIP eligibility</w:t>
      </w:r>
      <w:r>
        <w:rPr>
          <w:outline w:val="0"/>
          <w:color w:val="1c4587"/>
          <w:sz w:val="28"/>
          <w:szCs w:val="28"/>
          <w:u w:color="1c4587"/>
          <w:rtl w:val="0"/>
          <w14:textFill>
            <w14:solidFill>
              <w14:srgbClr w14:val="1C4587"/>
            </w14:solidFill>
          </w14:textFill>
        </w:rPr>
        <w:t xml:space="preserve"> </w:t>
      </w:r>
    </w:p>
    <w:p>
      <w:pPr>
        <w:pStyle w:val="Heading"/>
        <w:keepNext w:val="0"/>
        <w:keepLines w:val="0"/>
        <w:numPr>
          <w:ilvl w:val="1"/>
          <w:numId w:val="2"/>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f</w:t>
      </w:r>
      <w:r>
        <w:rPr>
          <w:outline w:val="0"/>
          <w:color w:val="1c4587"/>
          <w:sz w:val="28"/>
          <w:szCs w:val="28"/>
          <w:u w:color="1c4587"/>
          <w:rtl w:val="0"/>
          <w:lang w:val="en-US"/>
          <w14:textFill>
            <w14:solidFill>
              <w14:srgbClr w14:val="1C4587"/>
            </w14:solidFill>
          </w14:textFill>
        </w:rPr>
        <w:t>airness of the system</w:t>
      </w:r>
    </w:p>
    <w:p>
      <w:pPr>
        <w:pStyle w:val="Heading"/>
        <w:keepNext w:val="0"/>
        <w:keepLines w:val="0"/>
        <w:numPr>
          <w:ilvl w:val="1"/>
          <w:numId w:val="2"/>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how disability is assessed</w:t>
      </w:r>
    </w:p>
    <w:p>
      <w:pPr>
        <w:pStyle w:val="Heading"/>
        <w:keepNext w:val="0"/>
        <w:keepLines w:val="0"/>
        <w:numPr>
          <w:ilvl w:val="0"/>
          <w:numId w:val="2"/>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Any future changes to PIP will depend on this review and are not yet known.</w:t>
      </w:r>
      <w:r>
        <w:rPr>
          <w:outline w:val="0"/>
          <w:color w:val="1c4587"/>
          <w:sz w:val="28"/>
          <w:szCs w:val="28"/>
          <w:u w:color="1c4587"/>
          <w:rtl w:val="0"/>
          <w:lang w:val="en-US"/>
          <w14:textFill>
            <w14:solidFill>
              <w14:srgbClr w14:val="1C4587"/>
            </w14:solidFill>
          </w14:textFill>
        </w:rPr>
        <w:t xml:space="preserve"> </w:t>
      </w:r>
    </w:p>
    <w:p>
      <w:pPr>
        <w:pStyle w:val="Heading"/>
        <w:keepNext w:val="0"/>
        <w:keepLines w:val="0"/>
        <w:bidi w:val="0"/>
        <w:spacing w:before="0" w:after="0" w:line="480" w:lineRule="auto"/>
        <w:ind w:left="0" w:right="0" w:firstLine="0"/>
        <w:jc w:val="left"/>
        <w:rPr>
          <w:b w:val="1"/>
          <w:bCs w:val="1"/>
          <w:outline w:val="0"/>
          <w:color w:val="1c4587"/>
          <w:sz w:val="28"/>
          <w:szCs w:val="28"/>
          <w:u w:color="1c4587"/>
          <w:rtl w:val="0"/>
          <w14:textFill>
            <w14:solidFill>
              <w14:srgbClr w14:val="1C4587"/>
            </w14:solidFill>
          </w14:textFill>
        </w:rPr>
      </w:pPr>
      <w:r>
        <w:rPr>
          <w:b w:val="1"/>
          <w:bCs w:val="1"/>
          <w:outline w:val="0"/>
          <w:color w:val="1c4587"/>
          <w:sz w:val="28"/>
          <w:szCs w:val="28"/>
          <w:u w:color="1c4587"/>
          <w:rtl w:val="0"/>
          <w:lang w:val="en-US"/>
          <w14:textFill>
            <w14:solidFill>
              <w14:srgbClr w14:val="1C4587"/>
            </w14:solidFill>
          </w14:textFill>
        </w:rPr>
        <w:t>Future reforms (unconfirmed)</w:t>
      </w:r>
    </w:p>
    <w:p>
      <w:pPr>
        <w:pStyle w:val="Heading"/>
        <w:keepNext w:val="0"/>
        <w:keepLines w:val="0"/>
        <w:numPr>
          <w:ilvl w:val="0"/>
          <w:numId w:val="2"/>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The Work Capability Assessment (WCA) remains in use, it is no</w:t>
      </w:r>
      <w:r>
        <w:rPr>
          <w:outline w:val="0"/>
          <w:color w:val="1c4587"/>
          <w:sz w:val="28"/>
          <w:szCs w:val="28"/>
          <w:u w:color="1c4587"/>
          <w:rtl w:val="0"/>
          <w:lang w:val="en-US"/>
          <w14:textFill>
            <w14:solidFill>
              <w14:srgbClr w14:val="1C4587"/>
            </w14:solidFill>
          </w14:textFill>
        </w:rPr>
        <w:t xml:space="preserve"> longer</w:t>
      </w:r>
      <w:r>
        <w:rPr>
          <w:outline w:val="0"/>
          <w:color w:val="1c4587"/>
          <w:sz w:val="28"/>
          <w:szCs w:val="28"/>
          <w:u w:color="1c4587"/>
          <w:rtl w:val="0"/>
          <w:lang w:val="en-US"/>
          <w14:textFill>
            <w14:solidFill>
              <w14:srgbClr w14:val="1C4587"/>
            </w14:solidFill>
          </w14:textFill>
        </w:rPr>
        <w:t xml:space="preserve"> being scrapped.</w:t>
      </w:r>
    </w:p>
    <w:p>
      <w:pPr>
        <w:pStyle w:val="Heading"/>
        <w:keepNext w:val="0"/>
        <w:keepLines w:val="0"/>
        <w:numPr>
          <w:ilvl w:val="0"/>
          <w:numId w:val="2"/>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PIP is not being used for UC eligibility.</w:t>
      </w:r>
    </w:p>
    <w:p>
      <w:pPr>
        <w:pStyle w:val="Heading"/>
        <w:keepNext w:val="0"/>
        <w:keepLines w:val="0"/>
        <w:numPr>
          <w:ilvl w:val="0"/>
          <w:numId w:val="2"/>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Welfare policy is currently under active review, so further changes may be announced after Autumn 2026.</w:t>
      </w:r>
    </w:p>
    <w:p>
      <w:pPr>
        <w:pStyle w:val="Body"/>
        <w:ind w:left="1440" w:firstLine="0"/>
      </w:pPr>
    </w:p>
    <w:p>
      <w:pPr>
        <w:pStyle w:val="Heading"/>
        <w:keepNext w:val="0"/>
        <w:keepLines w:val="0"/>
        <w:spacing w:before="240" w:after="240" w:line="480" w:lineRule="auto"/>
      </w:pPr>
      <w:r>
        <w:rPr>
          <w:b w:val="1"/>
          <w:bCs w:val="1"/>
          <w:outline w:val="0"/>
          <w:color w:val="1c4587"/>
          <w:sz w:val="32"/>
          <w:szCs w:val="32"/>
          <w:u w:color="1c4587"/>
          <w:rtl w:val="0"/>
          <w:lang w:val="en-US"/>
          <w14:textFill>
            <w14:solidFill>
              <w14:srgbClr w14:val="1C4587"/>
            </w14:solidFill>
          </w14:textFill>
        </w:rPr>
        <w:t>How Will This Change Affect Scotland?</w:t>
      </w:r>
      <w:r>
        <w:rPr>
          <w:b w:val="1"/>
          <w:bCs w:val="1"/>
          <w:outline w:val="0"/>
          <w:color w:val="1c4587"/>
          <w:sz w:val="28"/>
          <w:szCs w:val="28"/>
          <w:u w:color="1c4587"/>
          <w14:textFill>
            <w14:solidFill>
              <w14:srgbClr w14:val="1C4587"/>
            </w14:solidFill>
          </w14:textFill>
        </w:rPr>
        <w:br w:type="textWrapping"/>
      </w:r>
      <w:r>
        <w:rPr>
          <w:outline w:val="0"/>
          <w:color w:val="1c4587"/>
          <w:sz w:val="28"/>
          <w:szCs w:val="28"/>
          <w:u w:color="1c4587"/>
          <w:rtl w:val="0"/>
          <w:lang w:val="en-US"/>
          <w14:textFill>
            <w14:solidFill>
              <w14:srgbClr w14:val="1C4587"/>
            </w14:solidFill>
          </w14:textFill>
        </w:rPr>
        <w:t>Scotland uses Adult Disability Payment (ADP) instead of PIP for new claims.</w:t>
      </w:r>
      <w:r>
        <w:rPr>
          <w:outline w:val="0"/>
          <w:color w:val="1c4587"/>
          <w:sz w:val="28"/>
          <w:szCs w:val="28"/>
          <w:u w:color="1c4587"/>
          <w:rtl w:val="0"/>
          <w:lang w:val="en-US"/>
          <w14:textFill>
            <w14:solidFill>
              <w14:srgbClr w14:val="1C4587"/>
            </w14:solidFill>
          </w14:textFill>
        </w:rPr>
        <w:t xml:space="preserve"> </w:t>
      </w:r>
      <w:r>
        <w:rPr>
          <w:outline w:val="0"/>
          <w:color w:val="1c4587"/>
          <w:sz w:val="28"/>
          <w:szCs w:val="28"/>
          <w:u w:color="1c4587"/>
          <w:rtl w:val="0"/>
          <w:lang w:val="en-US"/>
          <w14:textFill>
            <w14:solidFill>
              <w14:srgbClr w14:val="1C4587"/>
            </w14:solidFill>
          </w14:textFill>
        </w:rPr>
        <w:t>ADP is run by Social Security Scotland.</w:t>
      </w:r>
      <w:r>
        <w:rPr>
          <w:outline w:val="0"/>
          <w:color w:val="1c4587"/>
          <w:sz w:val="28"/>
          <w:szCs w:val="28"/>
          <w:u w:color="1c4587"/>
          <w:rtl w:val="0"/>
          <w14:textFill>
            <w14:solidFill>
              <w14:srgbClr w14:val="1C4587"/>
            </w14:solidFill>
          </w14:textFill>
        </w:rPr>
        <w:t> </w:t>
      </w:r>
      <w:r>
        <w:rPr>
          <w:outline w:val="0"/>
          <w:color w:val="1c4587"/>
          <w:sz w:val="28"/>
          <w:szCs w:val="28"/>
          <w:u w:color="1c4587"/>
          <w:rtl w:val="0"/>
          <w:lang w:val="en-US"/>
          <w14:textFill>
            <w14:solidFill>
              <w14:srgbClr w14:val="1C4587"/>
            </w14:solidFill>
          </w14:textFill>
        </w:rPr>
        <w:t>Current UK reform proposals do not automatically apply to Scotland.</w:t>
      </w:r>
    </w:p>
    <w:p>
      <w:pPr>
        <w:pStyle w:val="Heading"/>
        <w:keepNext w:val="0"/>
        <w:keepLines w:val="0"/>
        <w:spacing w:before="240" w:after="240" w:line="480" w:lineRule="auto"/>
        <w:rPr>
          <w:outline w:val="0"/>
          <w:color w:val="1c4587"/>
          <w:sz w:val="28"/>
          <w:szCs w:val="28"/>
          <w:u w:color="1c4587"/>
          <w14:textFill>
            <w14:solidFill>
              <w14:srgbClr w14:val="1C4587"/>
            </w14:solidFill>
          </w14:textFill>
        </w:rPr>
      </w:pPr>
      <w:r>
        <w:rPr>
          <w:b w:val="1"/>
          <w:bCs w:val="1"/>
          <w:outline w:val="0"/>
          <w:color w:val="1c4587"/>
          <w:sz w:val="32"/>
          <w:szCs w:val="32"/>
          <w:u w:color="1c4587"/>
          <w:rtl w:val="0"/>
          <w:lang w:val="en-US"/>
          <w14:textFill>
            <w14:solidFill>
              <w14:srgbClr w14:val="1C4587"/>
            </w14:solidFill>
          </w14:textFill>
        </w:rPr>
        <w:t>Impact on Claimants</w:t>
      </w:r>
      <w:r>
        <w:rPr>
          <w:b w:val="1"/>
          <w:bCs w:val="1"/>
          <w:outline w:val="0"/>
          <w:color w:val="1c4587"/>
          <w:sz w:val="28"/>
          <w:szCs w:val="28"/>
          <w:u w:color="1c4587"/>
          <w14:textFill>
            <w14:solidFill>
              <w14:srgbClr w14:val="1C4587"/>
            </w14:solidFill>
          </w14:textFill>
        </w:rPr>
        <w:br w:type="textWrapping"/>
      </w:r>
      <w:r>
        <w:rPr>
          <w:outline w:val="0"/>
          <w:color w:val="1c4587"/>
          <w:sz w:val="28"/>
          <w:szCs w:val="28"/>
          <w:u w:color="1c4587"/>
          <w:rtl w:val="0"/>
          <w:lang w:val="en-US"/>
          <w14:textFill>
            <w14:solidFill>
              <w14:srgbClr w14:val="1C4587"/>
            </w14:solidFill>
          </w14:textFill>
        </w:rPr>
        <w:t>The confirmed and likely impacts are:</w:t>
      </w:r>
    </w:p>
    <w:p>
      <w:pPr>
        <w:pStyle w:val="Heading"/>
        <w:keepNext w:val="0"/>
        <w:keepLines w:val="0"/>
        <w:numPr>
          <w:ilvl w:val="0"/>
          <w:numId w:val="4"/>
        </w:numPr>
        <w:bidi w:val="0"/>
        <w:spacing w:before="24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New UC claimants after April 2026 receive less financial support (lower LCWRA rate)</w:t>
      </w:r>
    </w:p>
    <w:p>
      <w:pPr>
        <w:pStyle w:val="Heading"/>
        <w:keepNext w:val="0"/>
        <w:keepLines w:val="0"/>
        <w:numPr>
          <w:ilvl w:val="0"/>
          <w:numId w:val="4"/>
        </w:numPr>
        <w:bidi w:val="0"/>
        <w:spacing w:before="24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People moving from ESA Support Group are generally protected at the higher rate.</w:t>
      </w:r>
    </w:p>
    <w:p>
      <w:pPr>
        <w:pStyle w:val="Heading"/>
        <w:keepNext w:val="0"/>
        <w:keepLines w:val="0"/>
        <w:numPr>
          <w:ilvl w:val="0"/>
          <w:numId w:val="4"/>
        </w:numPr>
        <w:bidi w:val="0"/>
        <w:spacing w:before="24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 xml:space="preserve">PIP changes are uncertain </w:t>
      </w:r>
      <w:r>
        <w:rPr>
          <w:outline w:val="0"/>
          <w:color w:val="1c4587"/>
          <w:sz w:val="28"/>
          <w:szCs w:val="28"/>
          <w:u w:color="1c4587"/>
          <w:rtl w:val="0"/>
          <w:lang w:val="en-US"/>
          <w14:textFill>
            <w14:solidFill>
              <w14:srgbClr w14:val="1C4587"/>
            </w14:solidFill>
          </w14:textFill>
        </w:rPr>
        <w:t xml:space="preserve">— </w:t>
      </w:r>
      <w:r>
        <w:rPr>
          <w:outline w:val="0"/>
          <w:color w:val="1c4587"/>
          <w:sz w:val="28"/>
          <w:szCs w:val="28"/>
          <w:u w:color="1c4587"/>
          <w:rtl w:val="0"/>
          <w:lang w:val="en-US"/>
          <w14:textFill>
            <w14:solidFill>
              <w14:srgbClr w14:val="1C4587"/>
            </w14:solidFill>
          </w14:textFill>
        </w:rPr>
        <w:t>no confirmed tightening of eligibility yet.</w:t>
      </w:r>
    </w:p>
    <w:p>
      <w:pPr>
        <w:pStyle w:val="Heading"/>
        <w:keepNext w:val="0"/>
        <w:keepLines w:val="0"/>
        <w:numPr>
          <w:ilvl w:val="0"/>
          <w:numId w:val="4"/>
        </w:numPr>
        <w:bidi w:val="0"/>
        <w:spacing w:before="24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Some claimants may experience more frequent reassessments or reviews, particularly in UC, as the system increasingly focuses on:</w:t>
      </w:r>
    </w:p>
    <w:p>
      <w:pPr>
        <w:pStyle w:val="Heading"/>
        <w:keepNext w:val="0"/>
        <w:keepLines w:val="0"/>
        <w:numPr>
          <w:ilvl w:val="1"/>
          <w:numId w:val="4"/>
        </w:numPr>
        <w:bidi w:val="0"/>
        <w:spacing w:before="24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ongoing capability</w:t>
      </w:r>
    </w:p>
    <w:p>
      <w:pPr>
        <w:pStyle w:val="Heading"/>
        <w:keepNext w:val="0"/>
        <w:keepLines w:val="0"/>
        <w:numPr>
          <w:ilvl w:val="1"/>
          <w:numId w:val="4"/>
        </w:numPr>
        <w:bidi w:val="0"/>
        <w:spacing w:before="24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work-related activity.</w:t>
      </w:r>
    </w:p>
    <w:p>
      <w:pPr>
        <w:pStyle w:val="Heading"/>
        <w:keepNext w:val="0"/>
        <w:keepLines w:val="0"/>
        <w:numPr>
          <w:ilvl w:val="0"/>
          <w:numId w:val="4"/>
        </w:numPr>
        <w:bidi w:val="0"/>
        <w:spacing w:before="24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Claimants with non-visible or fluctuating conditions may still face challenges due to:</w:t>
      </w:r>
    </w:p>
    <w:p>
      <w:pPr>
        <w:pStyle w:val="Heading"/>
        <w:keepNext w:val="0"/>
        <w:keepLines w:val="0"/>
        <w:numPr>
          <w:ilvl w:val="1"/>
          <w:numId w:val="4"/>
        </w:numPr>
        <w:bidi w:val="0"/>
        <w:spacing w:before="24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assessment consistency</w:t>
      </w:r>
    </w:p>
    <w:p>
      <w:pPr>
        <w:pStyle w:val="Heading"/>
        <w:keepNext w:val="0"/>
        <w:keepLines w:val="0"/>
        <w:numPr>
          <w:ilvl w:val="1"/>
          <w:numId w:val="4"/>
        </w:numPr>
        <w:bidi w:val="0"/>
        <w:spacing w:before="0" w:after="24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evidence requirements</w:t>
      </w:r>
    </w:p>
    <w:p>
      <w:pPr>
        <w:pStyle w:val="Heading"/>
        <w:keepNext w:val="0"/>
        <w:keepLines w:val="0"/>
        <w:spacing w:before="240" w:after="240" w:line="480" w:lineRule="auto"/>
        <w:rPr>
          <w:u w:color="1c4587"/>
        </w:rPr>
      </w:pPr>
      <w:bookmarkStart w:name="_headingh.uzdnhj5rx4g1" w:id="3"/>
      <w:bookmarkEnd w:id="3"/>
      <w:r>
        <w:rPr>
          <w:b w:val="1"/>
          <w:bCs w:val="1"/>
          <w:outline w:val="0"/>
          <w:color w:val="1c4587"/>
          <w:sz w:val="32"/>
          <w:szCs w:val="32"/>
          <w:u w:color="1c4587"/>
          <w:rtl w:val="0"/>
          <w:lang w:val="de-DE"/>
          <w14:textFill>
            <w14:solidFill>
              <w14:srgbClr w14:val="1C4587"/>
            </w14:solidFill>
          </w14:textFill>
        </w:rPr>
        <w:t>W</w:t>
      </w:r>
      <w:r>
        <w:rPr>
          <w:b w:val="1"/>
          <w:bCs w:val="1"/>
          <w:outline w:val="0"/>
          <w:color w:val="1c4587"/>
          <w:sz w:val="32"/>
          <w:szCs w:val="32"/>
          <w:u w:color="1c4587"/>
          <w:rtl w:val="0"/>
          <w:lang w:val="en-US"/>
          <w14:textFill>
            <w14:solidFill>
              <w14:srgbClr w14:val="1C4587"/>
            </w14:solidFill>
          </w14:textFill>
        </w:rPr>
        <w:t>hat Current Applicants Should Know</w:t>
      </w:r>
      <w:r>
        <w:rPr>
          <w:b w:val="1"/>
          <w:bCs w:val="1"/>
          <w:outline w:val="0"/>
          <w:color w:val="1c4587"/>
          <w:sz w:val="28"/>
          <w:szCs w:val="28"/>
          <w:u w:color="1c4587"/>
          <w14:textFill>
            <w14:solidFill>
              <w14:srgbClr w14:val="1C4587"/>
            </w14:solidFill>
          </w14:textFill>
        </w:rPr>
        <w:br w:type="textWrapping"/>
      </w:r>
      <w:r>
        <w:rPr>
          <w:b w:val="1"/>
          <w:bCs w:val="1"/>
          <w:outline w:val="0"/>
          <w:color w:val="1c4587"/>
          <w:sz w:val="28"/>
          <w:szCs w:val="28"/>
          <w:u w:color="1c4587"/>
          <w:rtl w:val="0"/>
          <w:lang w:val="en-US"/>
          <w14:textFill>
            <w14:solidFill>
              <w14:srgbClr w14:val="1C4587"/>
            </w14:solidFill>
          </w14:textFill>
        </w:rPr>
        <w:t>PIP Applicants</w:t>
      </w:r>
    </w:p>
    <w:p>
      <w:pPr>
        <w:pStyle w:val="Heading"/>
        <w:keepNext w:val="0"/>
        <w:keepLines w:val="0"/>
        <w:numPr>
          <w:ilvl w:val="0"/>
          <w:numId w:val="4"/>
        </w:numPr>
        <w:bidi w:val="0"/>
        <w:spacing w:before="24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Y</w:t>
      </w:r>
      <w:r>
        <w:rPr>
          <w:outline w:val="0"/>
          <w:color w:val="1c4587"/>
          <w:sz w:val="28"/>
          <w:szCs w:val="28"/>
          <w:u w:color="1c4587"/>
          <w:rtl w:val="0"/>
          <w:lang w:val="en-US"/>
          <w14:textFill>
            <w14:solidFill>
              <w14:srgbClr w14:val="1C4587"/>
            </w14:solidFill>
          </w14:textFill>
        </w:rPr>
        <w:t>ou only need to meet the total points threshold.</w:t>
      </w:r>
    </w:p>
    <w:p>
      <w:pPr>
        <w:pStyle w:val="Heading"/>
        <w:keepNext w:val="0"/>
        <w:keepLines w:val="0"/>
        <w:numPr>
          <w:ilvl w:val="0"/>
          <w:numId w:val="4"/>
        </w:numPr>
        <w:bidi w:val="0"/>
        <w:spacing w:before="24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There is no new change or requirement for a 4-point single activity.</w:t>
      </w:r>
    </w:p>
    <w:p>
      <w:pPr>
        <w:pStyle w:val="Heading"/>
        <w:keepNext w:val="0"/>
        <w:keepLines w:val="0"/>
        <w:numPr>
          <w:ilvl w:val="0"/>
          <w:numId w:val="4"/>
        </w:numPr>
        <w:bidi w:val="0"/>
        <w:spacing w:before="24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Future changes are not yet defined.</w:t>
      </w:r>
    </w:p>
    <w:p>
      <w:pPr>
        <w:pStyle w:val="Heading"/>
        <w:keepNext w:val="0"/>
        <w:keepLines w:val="0"/>
        <w:spacing w:before="240" w:after="240" w:line="480" w:lineRule="auto"/>
        <w:rPr>
          <w:outline w:val="0"/>
          <w:color w:val="1c4587"/>
          <w:sz w:val="28"/>
          <w:szCs w:val="28"/>
          <w:u w:color="1c4587"/>
          <w14:textFill>
            <w14:solidFill>
              <w14:srgbClr w14:val="1C4587"/>
            </w14:solidFill>
          </w14:textFill>
        </w:rPr>
      </w:pPr>
      <w:r>
        <w:rPr>
          <w:b w:val="1"/>
          <w:bCs w:val="1"/>
          <w:outline w:val="0"/>
          <w:color w:val="1c4587"/>
          <w:sz w:val="28"/>
          <w:szCs w:val="28"/>
          <w:u w:color="1c4587"/>
          <w:rtl w:val="0"/>
          <w:lang w:val="en-US"/>
          <w14:textFill>
            <w14:solidFill>
              <w14:srgbClr w14:val="1C4587"/>
            </w14:solidFill>
          </w14:textFill>
        </w:rPr>
        <w:t>UC Applicants</w:t>
      </w:r>
    </w:p>
    <w:p>
      <w:pPr>
        <w:pStyle w:val="Heading"/>
        <w:keepNext w:val="0"/>
        <w:keepLines w:val="0"/>
        <w:numPr>
          <w:ilvl w:val="0"/>
          <w:numId w:val="4"/>
        </w:numPr>
        <w:bidi w:val="0"/>
        <w:spacing w:before="24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If you are receive the health element (LCWRA), you will usually continue to receive the higher rate.</w:t>
      </w:r>
    </w:p>
    <w:p>
      <w:pPr>
        <w:pStyle w:val="Heading"/>
        <w:keepNext w:val="0"/>
        <w:keepLines w:val="0"/>
        <w:numPr>
          <w:ilvl w:val="0"/>
          <w:numId w:val="4"/>
        </w:numPr>
        <w:bidi w:val="0"/>
        <w:spacing w:before="24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I</w:t>
      </w:r>
      <w:r>
        <w:rPr>
          <w:outline w:val="0"/>
          <w:color w:val="1c4587"/>
          <w:sz w:val="28"/>
          <w:szCs w:val="28"/>
          <w:u w:color="1c4587"/>
          <w:rtl w:val="0"/>
          <w:lang w:val="en-US"/>
          <w14:textFill>
            <w14:solidFill>
              <w14:srgbClr w14:val="1C4587"/>
            </w14:solidFill>
          </w14:textFill>
        </w:rPr>
        <w:t>f you declared your health condition before April 2026, you are generally protected and will not be moved onto the lower rate.</w:t>
      </w:r>
    </w:p>
    <w:p>
      <w:pPr>
        <w:pStyle w:val="Heading"/>
        <w:keepNext w:val="0"/>
        <w:keepLines w:val="0"/>
        <w:numPr>
          <w:ilvl w:val="0"/>
          <w:numId w:val="4"/>
        </w:numPr>
        <w:bidi w:val="0"/>
        <w:spacing w:before="24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I</w:t>
      </w:r>
      <w:r>
        <w:rPr>
          <w:outline w:val="0"/>
          <w:color w:val="1c4587"/>
          <w:sz w:val="28"/>
          <w:szCs w:val="28"/>
          <w:u w:color="1c4587"/>
          <w:rtl w:val="0"/>
          <w:lang w:val="en-US"/>
          <w14:textFill>
            <w14:solidFill>
              <w14:srgbClr w14:val="1C4587"/>
            </w14:solidFill>
          </w14:textFill>
        </w:rPr>
        <w:t>f your claim changes significantly (for example, a break in your claim or a new health declaration), your entitlement may be reassessed under the newer rules.</w:t>
      </w:r>
    </w:p>
    <w:p>
      <w:pPr>
        <w:pStyle w:val="Heading"/>
        <w:keepNext w:val="0"/>
        <w:keepLines w:val="0"/>
        <w:numPr>
          <w:ilvl w:val="0"/>
          <w:numId w:val="4"/>
        </w:numPr>
        <w:bidi w:val="0"/>
        <w:spacing w:before="24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You may be required to attend a WCA in the future, depending on your review schedule.</w:t>
      </w:r>
    </w:p>
    <w:p>
      <w:pPr>
        <w:pStyle w:val="Heading"/>
        <w:keepNext w:val="0"/>
        <w:keepLines w:val="0"/>
        <w:spacing w:before="240" w:after="240" w:line="480" w:lineRule="auto"/>
        <w:rPr>
          <w:outline w:val="0"/>
          <w:color w:val="1c4587"/>
          <w:sz w:val="28"/>
          <w:szCs w:val="28"/>
          <w:u w:color="1c4587"/>
          <w14:textFill>
            <w14:solidFill>
              <w14:srgbClr w14:val="1C4587"/>
            </w14:solidFill>
          </w14:textFill>
        </w:rPr>
      </w:pPr>
      <w:r>
        <w:rPr>
          <w:b w:val="1"/>
          <w:bCs w:val="1"/>
          <w:outline w:val="0"/>
          <w:color w:val="1c4587"/>
          <w:sz w:val="28"/>
          <w:szCs w:val="28"/>
          <w:u w:color="1c4587"/>
          <w:rtl w:val="0"/>
          <w:lang w:val="en-US"/>
          <w14:textFill>
            <w14:solidFill>
              <w14:srgbClr w14:val="1C4587"/>
            </w14:solidFill>
          </w14:textFill>
        </w:rPr>
        <w:t>ESA Applicants</w:t>
      </w:r>
    </w:p>
    <w:p>
      <w:pPr>
        <w:pStyle w:val="Heading"/>
        <w:keepNext w:val="0"/>
        <w:keepLines w:val="0"/>
        <w:numPr>
          <w:ilvl w:val="0"/>
          <w:numId w:val="4"/>
        </w:numPr>
        <w:bidi w:val="0"/>
        <w:spacing w:before="24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Many people on ESA are being moved to Universal Credit.</w:t>
      </w:r>
    </w:p>
    <w:p>
      <w:pPr>
        <w:pStyle w:val="Heading"/>
        <w:keepNext w:val="0"/>
        <w:keepLines w:val="0"/>
        <w:numPr>
          <w:ilvl w:val="0"/>
          <w:numId w:val="4"/>
        </w:numPr>
        <w:bidi w:val="0"/>
        <w:spacing w:before="24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If you were in the Support Group before April 2026, you are usually protected at the higher UC health rate.</w:t>
      </w:r>
    </w:p>
    <w:p>
      <w:pPr>
        <w:pStyle w:val="Heading"/>
        <w:keepNext w:val="0"/>
        <w:keepLines w:val="0"/>
        <w:numPr>
          <w:ilvl w:val="0"/>
          <w:numId w:val="4"/>
        </w:numPr>
        <w:bidi w:val="0"/>
        <w:spacing w:before="24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Some claimants moving from ESA to UC may also receive transitional protection.</w:t>
      </w:r>
    </w:p>
    <w:p>
      <w:pPr>
        <w:pStyle w:val="Heading"/>
        <w:keepNext w:val="0"/>
        <w:keepLines w:val="0"/>
        <w:numPr>
          <w:ilvl w:val="1"/>
          <w:numId w:val="4"/>
        </w:numPr>
        <w:bidi w:val="0"/>
        <w:spacing w:before="24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This means the total benefit amount is temporarily topped up to prevent an immediate drop in income.</w:t>
      </w:r>
    </w:p>
    <w:p>
      <w:pPr>
        <w:pStyle w:val="Heading"/>
        <w:keepNext w:val="0"/>
        <w:keepLines w:val="0"/>
        <w:numPr>
          <w:ilvl w:val="1"/>
          <w:numId w:val="4"/>
        </w:numPr>
        <w:bidi w:val="0"/>
        <w:spacing w:before="24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This may reduce over time if other elements increase.</w:t>
      </w:r>
    </w:p>
    <w:p>
      <w:pPr>
        <w:pStyle w:val="Heading"/>
        <w:keepNext w:val="0"/>
        <w:keepLines w:val="0"/>
        <w:spacing w:before="240" w:after="240" w:line="480" w:lineRule="auto"/>
        <w:rPr>
          <w:b w:val="1"/>
          <w:bCs w:val="1"/>
          <w:outline w:val="0"/>
          <w:color w:val="1c4587"/>
          <w:sz w:val="28"/>
          <w:szCs w:val="28"/>
          <w:u w:color="1c4587"/>
          <w14:textFill>
            <w14:solidFill>
              <w14:srgbClr w14:val="1C4587"/>
            </w14:solidFill>
          </w14:textFill>
        </w:rPr>
      </w:pPr>
    </w:p>
    <w:p>
      <w:pPr>
        <w:pStyle w:val="Heading"/>
        <w:keepNext w:val="0"/>
        <w:keepLines w:val="0"/>
        <w:spacing w:before="240" w:after="240" w:line="480" w:lineRule="auto"/>
        <w:rPr>
          <w:outline w:val="0"/>
          <w:color w:val="1c4587"/>
          <w:sz w:val="28"/>
          <w:szCs w:val="28"/>
          <w:u w:color="1c4587"/>
          <w14:textFill>
            <w14:solidFill>
              <w14:srgbClr w14:val="1C4587"/>
            </w14:solidFill>
          </w14:textFill>
        </w:rPr>
      </w:pPr>
      <w:bookmarkStart w:name="_headingh.nke382kac1dy" w:id="4"/>
      <w:bookmarkEnd w:id="4"/>
      <w:r>
        <w:rPr>
          <w:b w:val="1"/>
          <w:bCs w:val="1"/>
          <w:outline w:val="0"/>
          <w:color w:val="1c4587"/>
          <w:sz w:val="32"/>
          <w:szCs w:val="32"/>
          <w:u w:color="1c4587"/>
          <w:rtl w:val="0"/>
          <w14:textFill>
            <w14:solidFill>
              <w14:srgbClr w14:val="1C4587"/>
            </w14:solidFill>
          </w14:textFill>
        </w:rPr>
        <w:t>E</w:t>
      </w:r>
      <w:r>
        <w:rPr>
          <w:b w:val="1"/>
          <w:bCs w:val="1"/>
          <w:outline w:val="0"/>
          <w:color w:val="1c4587"/>
          <w:sz w:val="32"/>
          <w:szCs w:val="32"/>
          <w:u w:color="1c4587"/>
          <w:rtl w:val="0"/>
          <w:lang w:val="en-US"/>
          <w14:textFill>
            <w14:solidFill>
              <w14:srgbClr w14:val="1C4587"/>
            </w14:solidFill>
          </w14:textFill>
        </w:rPr>
        <w:t>vidence to Maximise Your Chance of Success</w:t>
      </w:r>
    </w:p>
    <w:p>
      <w:pPr>
        <w:pStyle w:val="Body"/>
        <w:rPr>
          <w:outline w:val="0"/>
          <w:color w:val="1c4587"/>
          <w:sz w:val="28"/>
          <w:szCs w:val="28"/>
          <w:u w:color="1c4587"/>
          <w14:textFill>
            <w14:solidFill>
              <w14:srgbClr w14:val="1C4587"/>
            </w14:solidFill>
          </w14:textFill>
        </w:rPr>
      </w:pPr>
      <w:r>
        <w:rPr>
          <w:outline w:val="0"/>
          <w:color w:val="1c4587"/>
          <w:sz w:val="28"/>
          <w:szCs w:val="28"/>
          <w:u w:color="1c4587"/>
          <w:rtl w:val="0"/>
          <w:lang w:val="en-US"/>
          <w14:textFill>
            <w14:solidFill>
              <w14:srgbClr w14:val="1C4587"/>
            </w14:solidFill>
          </w14:textFill>
        </w:rPr>
        <w:t>The benefit system is increasingly reliant on clear functional evidence, particularly for:</w:t>
      </w:r>
      <w:r>
        <w:rPr>
          <w:outline w:val="0"/>
          <w:color w:val="1c4587"/>
          <w:sz w:val="28"/>
          <w:szCs w:val="28"/>
          <w:u w:color="1c4587"/>
          <w:rtl w:val="0"/>
          <w:lang w:val="en-US"/>
          <w14:textFill>
            <w14:solidFill>
              <w14:srgbClr w14:val="1C4587"/>
            </w14:solidFill>
          </w14:textFill>
        </w:rPr>
        <w:t xml:space="preserve"> </w:t>
      </w:r>
    </w:p>
    <w:p>
      <w:pPr>
        <w:pStyle w:val="Heading"/>
        <w:keepNext w:val="0"/>
        <w:keepLines w:val="0"/>
        <w:numPr>
          <w:ilvl w:val="0"/>
          <w:numId w:val="4"/>
        </w:numPr>
        <w:bidi w:val="0"/>
        <w:spacing w:before="24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Universal Credit health assessments (LCWRA/Work Capability Assessment)</w:t>
      </w:r>
    </w:p>
    <w:p>
      <w:pPr>
        <w:pStyle w:val="Heading"/>
        <w:keepNext w:val="0"/>
        <w:keepLines w:val="0"/>
        <w:numPr>
          <w:ilvl w:val="0"/>
          <w:numId w:val="4"/>
        </w:numPr>
        <w:bidi w:val="0"/>
        <w:spacing w:before="24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ESA reassessments</w:t>
      </w:r>
    </w:p>
    <w:p>
      <w:pPr>
        <w:pStyle w:val="Heading"/>
        <w:keepNext w:val="0"/>
        <w:keepLines w:val="0"/>
        <w:numPr>
          <w:ilvl w:val="0"/>
          <w:numId w:val="4"/>
        </w:numPr>
        <w:bidi w:val="0"/>
        <w:spacing w:before="24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PIP claims and reviews</w:t>
      </w:r>
    </w:p>
    <w:p>
      <w:pPr>
        <w:pStyle w:val="Body"/>
        <w:rPr>
          <w:outline w:val="0"/>
          <w:color w:val="1c4587"/>
          <w:sz w:val="28"/>
          <w:szCs w:val="28"/>
          <w:u w:color="1c4587"/>
          <w14:textFill>
            <w14:solidFill>
              <w14:srgbClr w14:val="1C4587"/>
            </w14:solidFill>
          </w14:textFill>
        </w:rPr>
      </w:pPr>
    </w:p>
    <w:p>
      <w:pPr>
        <w:pStyle w:val="Body"/>
        <w:rPr>
          <w:outline w:val="0"/>
          <w:color w:val="1c4587"/>
          <w:sz w:val="28"/>
          <w:szCs w:val="28"/>
          <w:u w:color="1c4587"/>
          <w14:textFill>
            <w14:solidFill>
              <w14:srgbClr w14:val="1C4587"/>
            </w14:solidFill>
          </w14:textFill>
        </w:rPr>
      </w:pPr>
      <w:r>
        <w:rPr>
          <w:outline w:val="0"/>
          <w:color w:val="1c4587"/>
          <w:sz w:val="28"/>
          <w:szCs w:val="28"/>
          <w:u w:color="1c4587"/>
          <w:rtl w:val="0"/>
          <w:lang w:val="en-US"/>
          <w14:textFill>
            <w14:solidFill>
              <w14:srgbClr w14:val="1C4587"/>
            </w14:solidFill>
          </w14:textFill>
        </w:rPr>
        <w:t>Even without confirmed PIP changes, strong functional evidence is critical across all benefits.</w:t>
      </w:r>
      <w:r>
        <w:rPr>
          <w:outline w:val="0"/>
          <w:color w:val="1c4587"/>
          <w:sz w:val="28"/>
          <w:szCs w:val="28"/>
          <w:u w:color="1c4587"/>
          <w:rtl w:val="0"/>
          <w:lang w:val="en-US"/>
          <w14:textFill>
            <w14:solidFill>
              <w14:srgbClr w14:val="1C4587"/>
            </w14:solidFill>
          </w14:textFill>
        </w:rPr>
        <w:t xml:space="preserve"> </w:t>
      </w:r>
      <w:r>
        <w:rPr>
          <w:outline w:val="0"/>
          <w:color w:val="1c4587"/>
          <w:sz w:val="28"/>
          <w:szCs w:val="28"/>
          <w:u w:color="1c4587"/>
          <w:rtl w:val="0"/>
          <w:lang w:val="en-US"/>
          <w14:textFill>
            <w14:solidFill>
              <w14:srgbClr w14:val="1C4587"/>
            </w14:solidFill>
          </w14:textFill>
        </w:rPr>
        <w:t>To qualify, you need to clearly show how your condition affects your ability to</w:t>
      </w:r>
      <w:r>
        <w:rPr>
          <w:outline w:val="0"/>
          <w:color w:val="1c4587"/>
          <w:sz w:val="28"/>
          <w:szCs w:val="28"/>
          <w:u w:color="1c4587"/>
          <w:rtl w:val="0"/>
          <w14:textFill>
            <w14:solidFill>
              <w14:srgbClr w14:val="1C4587"/>
            </w14:solidFill>
          </w14:textFill>
        </w:rPr>
        <w:t>:</w:t>
      </w:r>
      <w:r>
        <w:rPr>
          <w:outline w:val="0"/>
          <w:color w:val="1c4587"/>
          <w:sz w:val="28"/>
          <w:szCs w:val="28"/>
          <w:u w:color="1c4587"/>
          <w:rtl w:val="0"/>
          <w:lang w:val="en-US"/>
          <w14:textFill>
            <w14:solidFill>
              <w14:srgbClr w14:val="1C4587"/>
            </w14:solidFill>
          </w14:textFill>
        </w:rPr>
        <w:t xml:space="preserve"> </w:t>
      </w:r>
    </w:p>
    <w:p>
      <w:pPr>
        <w:pStyle w:val="Heading"/>
        <w:keepNext w:val="0"/>
        <w:keepLines w:val="0"/>
        <w:numPr>
          <w:ilvl w:val="0"/>
          <w:numId w:val="4"/>
        </w:numPr>
        <w:bidi w:val="0"/>
        <w:spacing w:before="24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carry out daily living and mobility activities (PIP)</w:t>
      </w:r>
    </w:p>
    <w:p>
      <w:pPr>
        <w:pStyle w:val="Heading"/>
        <w:keepNext w:val="0"/>
        <w:keepLines w:val="0"/>
        <w:numPr>
          <w:ilvl w:val="0"/>
          <w:numId w:val="4"/>
        </w:numPr>
        <w:bidi w:val="0"/>
        <w:spacing w:before="24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work or prepare for work (UC and ESA)</w:t>
      </w:r>
    </w:p>
    <w:p>
      <w:pPr>
        <w:pStyle w:val="Body"/>
        <w:rPr>
          <w:outline w:val="0"/>
          <w:color w:val="1c4587"/>
          <w:sz w:val="28"/>
          <w:szCs w:val="28"/>
          <w:u w:color="1c4587"/>
          <w14:textFill>
            <w14:solidFill>
              <w14:srgbClr w14:val="1C4587"/>
            </w14:solidFill>
          </w14:textFill>
        </w:rPr>
      </w:pPr>
    </w:p>
    <w:p>
      <w:pPr>
        <w:pStyle w:val="Body"/>
        <w:rPr>
          <w:outline w:val="0"/>
          <w:color w:val="1c4587"/>
          <w:sz w:val="28"/>
          <w:szCs w:val="28"/>
          <w:u w:color="1c4587"/>
          <w14:textFill>
            <w14:solidFill>
              <w14:srgbClr w14:val="1C4587"/>
            </w14:solidFill>
          </w14:textFill>
        </w:rPr>
      </w:pPr>
      <w:r>
        <w:rPr>
          <w:outline w:val="0"/>
          <w:color w:val="1c4587"/>
          <w:sz w:val="28"/>
          <w:szCs w:val="28"/>
          <w:u w:color="1c4587"/>
          <w:rtl w:val="0"/>
          <w:lang w:val="en-US"/>
          <w14:textFill>
            <w14:solidFill>
              <w14:srgbClr w14:val="1C4587"/>
            </w14:solidFill>
          </w14:textFill>
        </w:rPr>
        <w:t>This includes showing whether you can do activities</w:t>
      </w:r>
      <w:r>
        <w:rPr>
          <w:outline w:val="0"/>
          <w:color w:val="1c4587"/>
          <w:sz w:val="28"/>
          <w:szCs w:val="28"/>
          <w:u w:color="1c4587"/>
          <w:rtl w:val="0"/>
          <w14:textFill>
            <w14:solidFill>
              <w14:srgbClr w14:val="1C4587"/>
            </w14:solidFill>
          </w14:textFill>
        </w:rPr>
        <w:t>:</w:t>
      </w:r>
      <w:r>
        <w:rPr>
          <w:outline w:val="0"/>
          <w:color w:val="1c4587"/>
          <w:sz w:val="28"/>
          <w:szCs w:val="28"/>
          <w:u w:color="1c4587"/>
          <w:rtl w:val="0"/>
          <w:lang w:val="en-US"/>
          <w14:textFill>
            <w14:solidFill>
              <w14:srgbClr w14:val="1C4587"/>
            </w14:solidFill>
          </w14:textFill>
        </w:rPr>
        <w:t xml:space="preserve"> </w:t>
      </w:r>
    </w:p>
    <w:p>
      <w:pPr>
        <w:pStyle w:val="Heading"/>
        <w:keepNext w:val="0"/>
        <w:keepLines w:val="0"/>
        <w:numPr>
          <w:ilvl w:val="0"/>
          <w:numId w:val="4"/>
        </w:numPr>
        <w:bidi w:val="0"/>
        <w:spacing w:before="24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safely</w:t>
      </w:r>
    </w:p>
    <w:p>
      <w:pPr>
        <w:pStyle w:val="Heading"/>
        <w:keepNext w:val="0"/>
        <w:keepLines w:val="0"/>
        <w:numPr>
          <w:ilvl w:val="0"/>
          <w:numId w:val="4"/>
        </w:numPr>
        <w:bidi w:val="0"/>
        <w:spacing w:before="24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reliably</w:t>
      </w:r>
    </w:p>
    <w:p>
      <w:pPr>
        <w:pStyle w:val="Heading"/>
        <w:keepNext w:val="0"/>
        <w:keepLines w:val="0"/>
        <w:numPr>
          <w:ilvl w:val="0"/>
          <w:numId w:val="4"/>
        </w:numPr>
        <w:bidi w:val="0"/>
        <w:spacing w:before="24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repeatedly</w:t>
      </w:r>
    </w:p>
    <w:p>
      <w:pPr>
        <w:pStyle w:val="Heading"/>
        <w:keepNext w:val="0"/>
        <w:keepLines w:val="0"/>
        <w:numPr>
          <w:ilvl w:val="0"/>
          <w:numId w:val="4"/>
        </w:numPr>
        <w:bidi w:val="0"/>
        <w:spacing w:before="24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i</w:t>
      </w:r>
      <w:r>
        <w:rPr>
          <w:outline w:val="0"/>
          <w:color w:val="1c4587"/>
          <w:sz w:val="28"/>
          <w:szCs w:val="28"/>
          <w:u w:color="1c4587"/>
          <w:rtl w:val="0"/>
          <w:lang w:val="en-US"/>
          <w14:textFill>
            <w14:solidFill>
              <w14:srgbClr w14:val="1C4587"/>
            </w14:solidFill>
          </w14:textFill>
        </w:rPr>
        <w:t>n a reasonable time.</w:t>
      </w:r>
    </w:p>
    <w:p>
      <w:pPr>
        <w:pStyle w:val="Heading"/>
        <w:keepNext w:val="0"/>
        <w:keepLines w:val="0"/>
        <w:numPr>
          <w:ilvl w:val="0"/>
          <w:numId w:val="6"/>
        </w:numPr>
        <w:bidi w:val="0"/>
        <w:spacing w:before="240" w:after="0" w:line="480" w:lineRule="auto"/>
        <w:ind w:right="0"/>
        <w:jc w:val="left"/>
        <w:rPr>
          <w:i w:val="1"/>
          <w:iCs w:val="1"/>
          <w:outline w:val="0"/>
          <w:color w:val="1c4587"/>
          <w:sz w:val="28"/>
          <w:szCs w:val="28"/>
          <w:rtl w:val="0"/>
          <w14:textFill>
            <w14:solidFill>
              <w14:srgbClr w14:val="1C4587"/>
            </w14:solidFill>
          </w14:textFill>
        </w:rPr>
      </w:pPr>
      <w:bookmarkStart w:name="_headingh.v3ovzsfeccqn" w:id="5"/>
      <w:bookmarkEnd w:id="5"/>
      <w:r>
        <w:rPr>
          <w:i w:val="1"/>
          <w:iCs w:val="1"/>
          <w:outline w:val="0"/>
          <w:color w:val="1c4587"/>
          <w:sz w:val="28"/>
          <w:szCs w:val="28"/>
          <w:u w:val="single" w:color="1c4587"/>
          <w:rtl w:val="0"/>
          <w14:textFill>
            <w14:solidFill>
              <w14:srgbClr w14:val="1C4587"/>
            </w14:solidFill>
          </w14:textFill>
        </w:rPr>
        <w:t>F</w:t>
      </w:r>
      <w:r>
        <w:rPr>
          <w:i w:val="1"/>
          <w:iCs w:val="1"/>
          <w:outline w:val="0"/>
          <w:color w:val="1c4587"/>
          <w:sz w:val="28"/>
          <w:szCs w:val="28"/>
          <w:u w:val="single" w:color="1c4587"/>
          <w:rtl w:val="0"/>
          <w:lang w:val="en-US"/>
          <w14:textFill>
            <w14:solidFill>
              <w14:srgbClr w14:val="1C4587"/>
            </w14:solidFill>
          </w14:textFill>
        </w:rPr>
        <w:t>or supervision:</w:t>
      </w:r>
    </w:p>
    <w:p>
      <w:pPr>
        <w:pStyle w:val="Body"/>
        <w:numPr>
          <w:ilvl w:val="0"/>
          <w:numId w:val="8"/>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 xml:space="preserve">To avoid harm while doing tasks such as preparing food, washing, managing medication, or staying safe. </w:t>
      </w:r>
    </w:p>
    <w:p>
      <w:pPr>
        <w:pStyle w:val="Body"/>
        <w:numPr>
          <w:ilvl w:val="0"/>
          <w:numId w:val="8"/>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This applies to:</w:t>
      </w:r>
    </w:p>
    <w:p>
      <w:pPr>
        <w:pStyle w:val="Body"/>
        <w:numPr>
          <w:ilvl w:val="1"/>
          <w:numId w:val="8"/>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PIP (daily living activities)</w:t>
      </w:r>
    </w:p>
    <w:p>
      <w:pPr>
        <w:pStyle w:val="Body"/>
        <w:numPr>
          <w:ilvl w:val="1"/>
          <w:numId w:val="8"/>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UC/ESA (ability to work safely or cope with tasks)</w:t>
      </w:r>
    </w:p>
    <w:p>
      <w:pPr>
        <w:pStyle w:val="Body"/>
        <w:numPr>
          <w:ilvl w:val="0"/>
          <w:numId w:val="8"/>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This means someone must be present to monitor you</w:t>
      </w:r>
      <w:r>
        <w:rPr>
          <w:outline w:val="0"/>
          <w:color w:val="1c4587"/>
          <w:sz w:val="28"/>
          <w:szCs w:val="28"/>
          <w:u w:color="1c4587"/>
          <w:rtl w:val="0"/>
          <w:lang w:val="en-US"/>
          <w14:textFill>
            <w14:solidFill>
              <w14:srgbClr w14:val="1C4587"/>
            </w14:solidFill>
          </w14:textFill>
        </w:rPr>
        <w:t>—</w:t>
      </w:r>
      <w:r>
        <w:rPr>
          <w:outline w:val="0"/>
          <w:color w:val="1c4587"/>
          <w:sz w:val="28"/>
          <w:szCs w:val="28"/>
          <w:u w:color="1c4587"/>
          <w:rtl w:val="0"/>
          <w:lang w:val="en-US"/>
          <w14:textFill>
            <w14:solidFill>
              <w14:srgbClr w14:val="1C4587"/>
            </w14:solidFill>
          </w14:textFill>
        </w:rPr>
        <w:t>not doing the task, but ready to step in if needed.</w:t>
      </w:r>
      <w:r>
        <w:rPr>
          <w:outline w:val="0"/>
          <w:color w:val="1c4587"/>
          <w:sz w:val="28"/>
          <w:szCs w:val="28"/>
          <w:u w:color="1c4587"/>
          <w:rtl w:val="0"/>
          <w14:textFill>
            <w14:solidFill>
              <w14:srgbClr w14:val="1C4587"/>
            </w14:solidFill>
          </w14:textFill>
        </w:rPr>
        <w:t> </w:t>
      </w:r>
      <w:r>
        <w:rPr>
          <w:outline w:val="0"/>
          <w:color w:val="1c4587"/>
          <w:sz w:val="28"/>
          <w:szCs w:val="28"/>
          <w:u w:color="1c4587"/>
          <w:rtl w:val="0"/>
          <w:lang w:val="en-US"/>
          <w14:textFill>
            <w14:solidFill>
              <w14:srgbClr w14:val="1C4587"/>
            </w14:solidFill>
          </w14:textFill>
        </w:rPr>
        <w:t>They are there to keep you safe.</w:t>
      </w:r>
    </w:p>
    <w:p>
      <w:pPr>
        <w:pStyle w:val="Body"/>
        <w:numPr>
          <w:ilvl w:val="0"/>
          <w:numId w:val="8"/>
        </w:numPr>
        <w:bidi w:val="0"/>
        <w:spacing w:line="480" w:lineRule="auto"/>
        <w:ind w:right="0"/>
        <w:jc w:val="left"/>
        <w:rPr>
          <w:outline w:val="0"/>
          <w:color w:val="1c4587"/>
          <w:sz w:val="28"/>
          <w:szCs w:val="28"/>
          <w:rtl w:val="0"/>
          <w:lang w:val="en-US"/>
          <w14:textFill>
            <w14:solidFill>
              <w14:srgbClr w14:val="1C4587"/>
            </w14:solidFill>
          </w14:textFill>
        </w:rPr>
      </w:pPr>
      <w:r>
        <w:rPr>
          <w:b w:val="1"/>
          <w:bCs w:val="1"/>
          <w:outline w:val="0"/>
          <w:color w:val="1c4587"/>
          <w:sz w:val="28"/>
          <w:szCs w:val="28"/>
          <w:u w:color="1c4587"/>
          <w:rtl w:val="0"/>
          <w:lang w:val="en-US"/>
          <w14:textFill>
            <w14:solidFill>
              <w14:srgbClr w14:val="1C4587"/>
            </w14:solidFill>
          </w14:textFill>
        </w:rPr>
        <w:t xml:space="preserve">Evidence options: </w:t>
      </w:r>
    </w:p>
    <w:p>
      <w:pPr>
        <w:pStyle w:val="Body"/>
        <w:numPr>
          <w:ilvl w:val="1"/>
          <w:numId w:val="8"/>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Symptom diaries, apps or logs</w:t>
      </w:r>
    </w:p>
    <w:p>
      <w:pPr>
        <w:pStyle w:val="Body"/>
        <w:numPr>
          <w:ilvl w:val="1"/>
          <w:numId w:val="8"/>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Wearable data (e.g. fatigue, heart rate, sleep, activity levels)</w:t>
      </w:r>
    </w:p>
    <w:p>
      <w:pPr>
        <w:pStyle w:val="Body"/>
        <w:numPr>
          <w:ilvl w:val="1"/>
          <w:numId w:val="8"/>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rtl w:val="0"/>
          <w:lang w:val="en-US"/>
          <w14:textFill>
            <w14:solidFill>
              <w14:srgbClr w14:val="1C4587"/>
            </w14:solidFill>
          </w14:textFill>
        </w:rPr>
        <w:t>Falls alert or incident logs (e.g. shutdowns, seizures or fainting)</w:t>
      </w:r>
    </w:p>
    <w:p>
      <w:pPr>
        <w:pStyle w:val="Body"/>
        <w:numPr>
          <w:ilvl w:val="1"/>
          <w:numId w:val="8"/>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Social care assessments</w:t>
      </w:r>
      <w:r>
        <w:rPr>
          <w:outline w:val="0"/>
          <w:color w:val="1c4587"/>
          <w:sz w:val="28"/>
          <w:szCs w:val="28"/>
          <w:u w:color="1c4587"/>
          <w:rtl w:val="0"/>
          <w:lang w:val="en-US"/>
          <w14:textFill>
            <w14:solidFill>
              <w14:srgbClr w14:val="1C4587"/>
            </w14:solidFill>
          </w14:textFill>
        </w:rPr>
        <w:t xml:space="preserve"> </w:t>
      </w:r>
    </w:p>
    <w:p>
      <w:pPr>
        <w:pStyle w:val="Body"/>
        <w:numPr>
          <w:ilvl w:val="1"/>
          <w:numId w:val="8"/>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Risk assessments (relevant for UC/ESA)</w:t>
      </w:r>
    </w:p>
    <w:p>
      <w:pPr>
        <w:pStyle w:val="Body"/>
        <w:numPr>
          <w:ilvl w:val="1"/>
          <w:numId w:val="8"/>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 xml:space="preserve">Assistance dog documentation </w:t>
      </w:r>
    </w:p>
    <w:p>
      <w:pPr>
        <w:pStyle w:val="Body"/>
        <w:numPr>
          <w:ilvl w:val="1"/>
          <w:numId w:val="8"/>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Letters from people who supervise you (family, PA, partner)</w:t>
      </w:r>
    </w:p>
    <w:p>
      <w:pPr>
        <w:pStyle w:val="Heading 3"/>
        <w:keepNext w:val="0"/>
        <w:keepLines w:val="0"/>
        <w:numPr>
          <w:ilvl w:val="0"/>
          <w:numId w:val="9"/>
        </w:numPr>
        <w:bidi w:val="0"/>
        <w:spacing w:before="0" w:after="0" w:line="480" w:lineRule="auto"/>
        <w:ind w:right="0"/>
        <w:jc w:val="left"/>
        <w:rPr>
          <w:i w:val="1"/>
          <w:iCs w:val="1"/>
          <w:outline w:val="0"/>
          <w:color w:val="1c4587"/>
          <w:rtl w:val="0"/>
          <w14:textFill>
            <w14:solidFill>
              <w14:srgbClr w14:val="1C4587"/>
            </w14:solidFill>
          </w14:textFill>
        </w:rPr>
      </w:pPr>
      <w:bookmarkStart w:name="_headingh.7y7u4ajrgq6i" w:id="6"/>
      <w:bookmarkEnd w:id="6"/>
      <w:r>
        <w:rPr>
          <w:i w:val="1"/>
          <w:iCs w:val="1"/>
          <w:outline w:val="0"/>
          <w:color w:val="1c4587"/>
          <w:u w:val="single" w:color="1c4587"/>
          <w:rtl w:val="0"/>
          <w14:textFill>
            <w14:solidFill>
              <w14:srgbClr w14:val="1C4587"/>
            </w14:solidFill>
          </w14:textFill>
        </w:rPr>
        <w:t>F</w:t>
      </w:r>
      <w:r>
        <w:rPr>
          <w:i w:val="1"/>
          <w:iCs w:val="1"/>
          <w:outline w:val="0"/>
          <w:color w:val="1c4587"/>
          <w:u w:val="single" w:color="1c4587"/>
          <w:rtl w:val="0"/>
          <w:lang w:val="fr-FR"/>
          <w14:textFill>
            <w14:solidFill>
              <w14:srgbClr w14:val="1C4587"/>
            </w14:solidFill>
          </w14:textFill>
        </w:rPr>
        <w:t>or assistance:</w:t>
      </w:r>
    </w:p>
    <w:p>
      <w:pPr>
        <w:pStyle w:val="Heading"/>
        <w:keepNext w:val="0"/>
        <w:keepLines w:val="0"/>
        <w:numPr>
          <w:ilvl w:val="0"/>
          <w:numId w:val="11"/>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S</w:t>
      </w:r>
      <w:r>
        <w:rPr>
          <w:outline w:val="0"/>
          <w:color w:val="1c4587"/>
          <w:sz w:val="28"/>
          <w:szCs w:val="28"/>
          <w:u w:color="1c4587"/>
          <w:rtl w:val="0"/>
          <w:lang w:val="en-US"/>
          <w14:textFill>
            <w14:solidFill>
              <w14:srgbClr w14:val="1C4587"/>
            </w14:solidFill>
          </w14:textFill>
        </w:rPr>
        <w:t>omeone to physically or verbally help you to complete tasks.</w:t>
      </w:r>
      <w:r>
        <w:rPr>
          <w:outline w:val="0"/>
          <w:color w:val="1c4587"/>
          <w:sz w:val="28"/>
          <w:szCs w:val="28"/>
          <w:u w:color="1c4587"/>
          <w:rtl w:val="0"/>
          <w:lang w:val="en-US"/>
          <w14:textFill>
            <w14:solidFill>
              <w14:srgbClr w14:val="1C4587"/>
            </w14:solidFill>
          </w14:textFill>
        </w:rPr>
        <w:t xml:space="preserve"> </w:t>
      </w:r>
    </w:p>
    <w:p>
      <w:pPr>
        <w:pStyle w:val="Heading"/>
        <w:keepNext w:val="0"/>
        <w:keepLines w:val="0"/>
        <w:numPr>
          <w:ilvl w:val="1"/>
          <w:numId w:val="11"/>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rtl w:val="0"/>
          <w:lang w:val="en-US"/>
          <w14:textFill>
            <w14:solidFill>
              <w14:srgbClr w14:val="1C4587"/>
            </w14:solidFill>
          </w14:textFill>
        </w:rPr>
        <w:t>They don</w:t>
      </w:r>
      <w:r>
        <w:rPr>
          <w:outline w:val="0"/>
          <w:color w:val="1c4587"/>
          <w:sz w:val="28"/>
          <w:szCs w:val="28"/>
          <w:rtl w:val="1"/>
          <w14:textFill>
            <w14:solidFill>
              <w14:srgbClr w14:val="1C4587"/>
            </w14:solidFill>
          </w14:textFill>
        </w:rPr>
        <w:t>’</w:t>
      </w:r>
      <w:r>
        <w:rPr>
          <w:outline w:val="0"/>
          <w:color w:val="1c4587"/>
          <w:sz w:val="28"/>
          <w:szCs w:val="28"/>
          <w:rtl w:val="0"/>
          <w:lang w:val="en-US"/>
          <w14:textFill>
            <w14:solidFill>
              <w14:srgbClr w14:val="1C4587"/>
            </w14:solidFill>
          </w14:textFill>
        </w:rPr>
        <w:t xml:space="preserve">t complete the activity on your behalf, they help </w:t>
      </w:r>
      <w:r>
        <w:rPr>
          <w:b w:val="1"/>
          <w:bCs w:val="1"/>
          <w:outline w:val="0"/>
          <w:color w:val="1c4587"/>
          <w:sz w:val="28"/>
          <w:szCs w:val="28"/>
          <w:rtl w:val="0"/>
          <w:lang w:val="en-US"/>
          <w14:textFill>
            <w14:solidFill>
              <w14:srgbClr w14:val="1C4587"/>
            </w14:solidFill>
          </w14:textFill>
        </w:rPr>
        <w:t xml:space="preserve">you </w:t>
      </w:r>
      <w:r>
        <w:rPr>
          <w:outline w:val="0"/>
          <w:color w:val="1c4587"/>
          <w:sz w:val="28"/>
          <w:szCs w:val="28"/>
          <w:rtl w:val="0"/>
          <w:lang w:val="pt-PT"/>
          <w14:textFill>
            <w14:solidFill>
              <w14:srgbClr w14:val="1C4587"/>
            </w14:solidFill>
          </w14:textFill>
        </w:rPr>
        <w:t>to do it.</w:t>
      </w:r>
    </w:p>
    <w:p>
      <w:pPr>
        <w:pStyle w:val="Heading"/>
        <w:keepNext w:val="0"/>
        <w:keepLines w:val="0"/>
        <w:numPr>
          <w:ilvl w:val="0"/>
          <w:numId w:val="11"/>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This applies to:</w:t>
      </w:r>
    </w:p>
    <w:p>
      <w:pPr>
        <w:pStyle w:val="Heading"/>
        <w:keepNext w:val="0"/>
        <w:keepLines w:val="0"/>
        <w:numPr>
          <w:ilvl w:val="1"/>
          <w:numId w:val="11"/>
        </w:numPr>
        <w:bidi w:val="0"/>
        <w:spacing w:before="0" w:after="0" w:line="480" w:lineRule="auto"/>
        <w:ind w:right="0"/>
        <w:jc w:val="left"/>
        <w:rPr>
          <w:outline w:val="0"/>
          <w:color w:val="1c4587"/>
          <w:sz w:val="28"/>
          <w:szCs w:val="28"/>
          <w:rtl w:val="0"/>
          <w14:textFill>
            <w14:solidFill>
              <w14:srgbClr w14:val="1C4587"/>
            </w14:solidFill>
          </w14:textFill>
        </w:rPr>
      </w:pPr>
      <w:r>
        <w:rPr>
          <w:outline w:val="0"/>
          <w:color w:val="1c4587"/>
          <w:sz w:val="28"/>
          <w:szCs w:val="28"/>
          <w:rtl w:val="0"/>
          <w14:textFill>
            <w14:solidFill>
              <w14:srgbClr w14:val="1C4587"/>
            </w14:solidFill>
          </w14:textFill>
        </w:rPr>
        <w:t xml:space="preserve">PIP </w:t>
      </w:r>
      <w:r>
        <w:rPr>
          <w:rFonts w:ascii="Times Roman" w:hAnsi="Times Roman" w:hint="default"/>
          <w:outline w:val="0"/>
          <w:color w:val="000000"/>
          <w:sz w:val="24"/>
          <w:szCs w:val="24"/>
          <w:rtl w:val="0"/>
          <w14:textFill>
            <w14:solidFill>
              <w14:srgbClr w14:val="000000"/>
            </w14:solidFill>
          </w14:textFill>
        </w:rPr>
        <w:t> </w:t>
      </w:r>
      <w:r>
        <w:rPr>
          <w:outline w:val="0"/>
          <w:color w:val="1c4587"/>
          <w:sz w:val="28"/>
          <w:szCs w:val="28"/>
          <w:rtl w:val="0"/>
          <w14:textFill>
            <w14:solidFill>
              <w14:srgbClr w14:val="1C4587"/>
            </w14:solidFill>
          </w14:textFill>
        </w:rPr>
        <w:t>(</w:t>
      </w:r>
      <w:r>
        <w:rPr>
          <w:outline w:val="0"/>
          <w:color w:val="1c4587"/>
          <w:sz w:val="28"/>
          <w:szCs w:val="28"/>
          <w:rtl w:val="0"/>
          <w:lang w:val="en-US"/>
          <w14:textFill>
            <w14:solidFill>
              <w14:srgbClr w14:val="1C4587"/>
            </w14:solidFill>
          </w14:textFill>
        </w:rPr>
        <w:t xml:space="preserve">e.g. </w:t>
      </w:r>
      <w:r>
        <w:rPr>
          <w:outline w:val="0"/>
          <w:color w:val="1c4587"/>
          <w:sz w:val="28"/>
          <w:szCs w:val="28"/>
          <w:rtl w:val="0"/>
          <w:lang w:val="en-US"/>
          <w14:textFill>
            <w14:solidFill>
              <w14:srgbClr w14:val="1C4587"/>
            </w14:solidFill>
          </w14:textFill>
        </w:rPr>
        <w:t>dressing, preparing food, and communication)</w:t>
      </w:r>
      <w:r>
        <w:rPr>
          <w:outline w:val="0"/>
          <w:color w:val="1c4587"/>
          <w:sz w:val="28"/>
          <w:szCs w:val="28"/>
          <w:rtl w:val="0"/>
          <w:lang w:val="en-US"/>
          <w14:textFill>
            <w14:solidFill>
              <w14:srgbClr w14:val="1C4587"/>
            </w14:solidFill>
          </w14:textFill>
        </w:rPr>
        <w:t xml:space="preserve"> </w:t>
      </w:r>
    </w:p>
    <w:p>
      <w:pPr>
        <w:pStyle w:val="Heading"/>
        <w:keepNext w:val="0"/>
        <w:keepLines w:val="0"/>
        <w:numPr>
          <w:ilvl w:val="1"/>
          <w:numId w:val="11"/>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rtl w:val="0"/>
          <w:lang w:val="en-US"/>
          <w14:textFill>
            <w14:solidFill>
              <w14:srgbClr w14:val="1C4587"/>
            </w14:solidFill>
          </w14:textFill>
        </w:rPr>
        <w:t>UC/ESA (e.g. needing help to complete basic tasks or follow instructions)</w:t>
      </w:r>
    </w:p>
    <w:p>
      <w:pPr>
        <w:pStyle w:val="Heading"/>
        <w:keepNext w:val="0"/>
        <w:keepLines w:val="0"/>
        <w:numPr>
          <w:ilvl w:val="0"/>
          <w:numId w:val="11"/>
        </w:numPr>
        <w:bidi w:val="0"/>
        <w:spacing w:before="0" w:after="0" w:line="480" w:lineRule="auto"/>
        <w:ind w:right="0"/>
        <w:jc w:val="left"/>
        <w:rPr>
          <w:outline w:val="0"/>
          <w:color w:val="1c4587"/>
          <w:sz w:val="28"/>
          <w:szCs w:val="28"/>
          <w:rtl w:val="0"/>
          <w14:textFill>
            <w14:solidFill>
              <w14:srgbClr w14:val="1C4587"/>
            </w14:solidFill>
          </w14:textFill>
        </w:rPr>
      </w:pPr>
      <w:bookmarkStart w:name="_headingh.7ig6h5tdhiiy" w:id="7"/>
      <w:bookmarkEnd w:id="7"/>
      <w:r>
        <w:rPr>
          <w:b w:val="1"/>
          <w:bCs w:val="1"/>
          <w:outline w:val="0"/>
          <w:color w:val="1c4587"/>
          <w:sz w:val="28"/>
          <w:szCs w:val="28"/>
          <w:u w:color="1c4587"/>
          <w:rtl w:val="0"/>
          <w14:textFill>
            <w14:solidFill>
              <w14:srgbClr w14:val="1C4587"/>
            </w14:solidFill>
          </w14:textFill>
        </w:rPr>
        <w:t>E</w:t>
      </w:r>
      <w:r>
        <w:rPr>
          <w:b w:val="1"/>
          <w:bCs w:val="1"/>
          <w:outline w:val="0"/>
          <w:color w:val="1c4587"/>
          <w:sz w:val="28"/>
          <w:szCs w:val="28"/>
          <w:u w:color="1c4587"/>
          <w:rtl w:val="0"/>
          <w:lang w:val="en-US"/>
          <w14:textFill>
            <w14:solidFill>
              <w14:srgbClr w14:val="1C4587"/>
            </w14:solidFill>
          </w14:textFill>
        </w:rPr>
        <w:t xml:space="preserve">vidence options: </w:t>
      </w:r>
    </w:p>
    <w:p>
      <w:pPr>
        <w:pStyle w:val="Heading"/>
        <w:keepNext w:val="0"/>
        <w:keepLines w:val="0"/>
        <w:numPr>
          <w:ilvl w:val="1"/>
          <w:numId w:val="11"/>
        </w:numPr>
        <w:bidi w:val="0"/>
        <w:spacing w:before="0" w:after="0" w:line="480" w:lineRule="auto"/>
        <w:ind w:right="0"/>
        <w:jc w:val="left"/>
        <w:rPr>
          <w:outline w:val="0"/>
          <w:color w:val="1c4587"/>
          <w:sz w:val="28"/>
          <w:szCs w:val="28"/>
          <w:rtl w:val="0"/>
          <w14:textFill>
            <w14:solidFill>
              <w14:srgbClr w14:val="1C4587"/>
            </w14:solidFill>
          </w14:textFill>
        </w:rPr>
      </w:pPr>
      <w:bookmarkStart w:name="_headingh.e4tgn7vus1re" w:id="8"/>
      <w:bookmarkEnd w:id="8"/>
      <w:r>
        <w:rPr>
          <w:outline w:val="0"/>
          <w:color w:val="1c4587"/>
          <w:sz w:val="28"/>
          <w:szCs w:val="28"/>
          <w:u w:color="1c4587"/>
          <w:rtl w:val="0"/>
          <w14:textFill>
            <w14:solidFill>
              <w14:srgbClr w14:val="1C4587"/>
            </w14:solidFill>
          </w14:textFill>
        </w:rPr>
        <w:t>A</w:t>
      </w:r>
      <w:r>
        <w:rPr>
          <w:outline w:val="0"/>
          <w:color w:val="1c4587"/>
          <w:sz w:val="28"/>
          <w:szCs w:val="28"/>
          <w:u w:color="1c4587"/>
          <w:rtl w:val="0"/>
          <w:lang w:val="en-US"/>
          <w14:textFill>
            <w14:solidFill>
              <w14:srgbClr w14:val="1C4587"/>
            </w14:solidFill>
          </w14:textFill>
        </w:rPr>
        <w:t xml:space="preserve"> support table: who helps, </w:t>
      </w:r>
      <w:r>
        <w:rPr>
          <w:outline w:val="0"/>
          <w:color w:val="1c4587"/>
          <w:sz w:val="28"/>
          <w:szCs w:val="28"/>
          <w:u w:color="1c4587"/>
          <w:rtl w:val="0"/>
          <w:lang w:val="en-US"/>
          <w14:textFill>
            <w14:solidFill>
              <w14:srgbClr w14:val="1C4587"/>
            </w14:solidFill>
          </w14:textFill>
        </w:rPr>
        <w:t xml:space="preserve">how often, </w:t>
      </w:r>
      <w:r>
        <w:rPr>
          <w:outline w:val="0"/>
          <w:color w:val="1c4587"/>
          <w:sz w:val="28"/>
          <w:szCs w:val="28"/>
          <w:u w:color="1c4587"/>
          <w:rtl w:val="0"/>
          <w:lang w:val="en-US"/>
          <w14:textFill>
            <w14:solidFill>
              <w14:srgbClr w14:val="1C4587"/>
            </w14:solidFill>
          </w14:textFill>
        </w:rPr>
        <w:t xml:space="preserve">what happens </w:t>
      </w:r>
      <w:r>
        <w:rPr>
          <w:outline w:val="0"/>
          <w:color w:val="1c4587"/>
          <w:sz w:val="28"/>
          <w:szCs w:val="28"/>
          <w:u w:color="1c4587"/>
          <w:rtl w:val="0"/>
          <w:lang w:val="en-US"/>
          <w14:textFill>
            <w14:solidFill>
              <w14:srgbClr w14:val="1C4587"/>
            </w14:solidFill>
          </w14:textFill>
        </w:rPr>
        <w:t xml:space="preserve">without support, and </w:t>
      </w:r>
      <w:r>
        <w:rPr>
          <w:outline w:val="0"/>
          <w:color w:val="1c4587"/>
          <w:sz w:val="28"/>
          <w:szCs w:val="28"/>
          <w:u w:color="1c4587"/>
          <w:rtl w:val="0"/>
          <w:lang w:val="en-US"/>
          <w14:textFill>
            <w14:solidFill>
              <w14:srgbClr w14:val="1C4587"/>
            </w14:solidFill>
          </w14:textFill>
        </w:rPr>
        <w:t>for which activities?</w:t>
      </w:r>
    </w:p>
    <w:p>
      <w:pPr>
        <w:pStyle w:val="Heading"/>
        <w:keepNext w:val="0"/>
        <w:keepLines w:val="0"/>
        <w:numPr>
          <w:ilvl w:val="1"/>
          <w:numId w:val="11"/>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Letters from carers, support workers, family members, partners, or friends who assist you</w:t>
      </w:r>
    </w:p>
    <w:p>
      <w:pPr>
        <w:pStyle w:val="Heading"/>
        <w:keepNext w:val="0"/>
        <w:keepLines w:val="0"/>
        <w:numPr>
          <w:ilvl w:val="1"/>
          <w:numId w:val="11"/>
        </w:numPr>
        <w:bidi w:val="0"/>
        <w:spacing w:before="0" w:after="0" w:line="480" w:lineRule="auto"/>
        <w:ind w:right="0"/>
        <w:jc w:val="left"/>
        <w:rPr>
          <w:outline w:val="0"/>
          <w:color w:val="1c4587"/>
          <w:sz w:val="28"/>
          <w:szCs w:val="28"/>
          <w:rtl w:val="0"/>
          <w14:textFill>
            <w14:solidFill>
              <w14:srgbClr w14:val="1C4587"/>
            </w14:solidFill>
          </w14:textFill>
        </w:rPr>
      </w:pPr>
      <w:bookmarkStart w:name="_headingh.g6xkm1u36lmk" w:id="9"/>
      <w:bookmarkEnd w:id="9"/>
      <w:r>
        <w:rPr>
          <w:outline w:val="0"/>
          <w:color w:val="1c4587"/>
          <w:sz w:val="28"/>
          <w:szCs w:val="28"/>
          <w:u w:color="1c4587"/>
          <w:rtl w:val="0"/>
          <w14:textFill>
            <w14:solidFill>
              <w14:srgbClr w14:val="1C4587"/>
            </w14:solidFill>
          </w14:textFill>
        </w:rPr>
        <w:t>C</w:t>
      </w:r>
      <w:r>
        <w:rPr>
          <w:outline w:val="0"/>
          <w:color w:val="1c4587"/>
          <w:sz w:val="28"/>
          <w:szCs w:val="28"/>
          <w:u w:color="1c4587"/>
          <w:rtl w:val="0"/>
          <w:lang w:val="en-US"/>
          <w14:textFill>
            <w14:solidFill>
              <w14:srgbClr w14:val="1C4587"/>
            </w14:solidFill>
          </w14:textFill>
        </w:rPr>
        <w:t xml:space="preserve">are plans or direct payment records </w:t>
      </w:r>
    </w:p>
    <w:p>
      <w:pPr>
        <w:pStyle w:val="Heading"/>
        <w:keepNext w:val="0"/>
        <w:keepLines w:val="0"/>
        <w:numPr>
          <w:ilvl w:val="1"/>
          <w:numId w:val="11"/>
        </w:numPr>
        <w:bidi w:val="0"/>
        <w:spacing w:before="0" w:after="0" w:line="480" w:lineRule="auto"/>
        <w:ind w:right="0"/>
        <w:jc w:val="left"/>
        <w:rPr>
          <w:outline w:val="0"/>
          <w:color w:val="1c4587"/>
          <w:sz w:val="28"/>
          <w:szCs w:val="28"/>
          <w:rtl w:val="0"/>
          <w14:textFill>
            <w14:solidFill>
              <w14:srgbClr w14:val="1C4587"/>
            </w14:solidFill>
          </w14:textFill>
        </w:rPr>
      </w:pPr>
      <w:bookmarkStart w:name="_headingh.gslyt6vx5v5u" w:id="10"/>
      <w:bookmarkEnd w:id="10"/>
      <w:r>
        <w:rPr>
          <w:outline w:val="0"/>
          <w:color w:val="1c4587"/>
          <w:sz w:val="28"/>
          <w:szCs w:val="28"/>
          <w:u w:color="1c4587"/>
          <w:rtl w:val="0"/>
          <w14:textFill>
            <w14:solidFill>
              <w14:srgbClr w14:val="1C4587"/>
            </w14:solidFill>
          </w14:textFill>
        </w:rPr>
        <w:t>P</w:t>
      </w:r>
      <w:r>
        <w:rPr>
          <w:outline w:val="0"/>
          <w:color w:val="1c4587"/>
          <w:sz w:val="28"/>
          <w:szCs w:val="28"/>
          <w:u w:color="1c4587"/>
          <w:rtl w:val="0"/>
          <w:lang w:val="en-US"/>
          <w14:textFill>
            <w14:solidFill>
              <w14:srgbClr w14:val="1C4587"/>
            </w14:solidFill>
          </w14:textFill>
        </w:rPr>
        <w:t>A contracts or insurance documents</w:t>
      </w:r>
    </w:p>
    <w:p>
      <w:pPr>
        <w:pStyle w:val="Heading"/>
        <w:keepNext w:val="0"/>
        <w:keepLines w:val="0"/>
        <w:numPr>
          <w:ilvl w:val="1"/>
          <w:numId w:val="11"/>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Access to Work grant</w:t>
      </w:r>
      <w:r>
        <w:rPr>
          <w:outline w:val="0"/>
          <w:color w:val="1c4587"/>
          <w:sz w:val="28"/>
          <w:szCs w:val="28"/>
          <w:u w:color="1c4587"/>
          <w:rtl w:val="0"/>
          <w14:textFill>
            <w14:solidFill>
              <w14:srgbClr w14:val="1C4587"/>
            </w14:solidFill>
          </w14:textFill>
        </w:rPr>
        <w:t> </w:t>
      </w:r>
    </w:p>
    <w:p>
      <w:pPr>
        <w:pStyle w:val="Heading"/>
        <w:keepNext w:val="0"/>
        <w:keepLines w:val="0"/>
        <w:numPr>
          <w:ilvl w:val="1"/>
          <w:numId w:val="11"/>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Medical evidence confirming physical, sensory or cognitive limitations</w:t>
      </w:r>
    </w:p>
    <w:p>
      <w:pPr>
        <w:pStyle w:val="Body"/>
        <w:numPr>
          <w:ilvl w:val="0"/>
          <w:numId w:val="12"/>
        </w:numPr>
        <w:bidi w:val="0"/>
        <w:spacing w:line="480" w:lineRule="auto"/>
        <w:ind w:right="0"/>
        <w:jc w:val="left"/>
        <w:rPr>
          <w:i w:val="1"/>
          <w:iCs w:val="1"/>
          <w:outline w:val="0"/>
          <w:color w:val="1c4587"/>
          <w:sz w:val="28"/>
          <w:szCs w:val="28"/>
          <w:rtl w:val="0"/>
          <w:lang w:val="en-US"/>
          <w14:textFill>
            <w14:solidFill>
              <w14:srgbClr w14:val="1C4587"/>
            </w14:solidFill>
          </w14:textFill>
        </w:rPr>
      </w:pPr>
      <w:r>
        <w:rPr>
          <w:i w:val="1"/>
          <w:iCs w:val="1"/>
          <w:outline w:val="0"/>
          <w:color w:val="1c4587"/>
          <w:sz w:val="28"/>
          <w:szCs w:val="28"/>
          <w:u w:val="single" w:color="1c4587"/>
          <w:rtl w:val="0"/>
          <w:lang w:val="en-US"/>
          <w14:textFill>
            <w14:solidFill>
              <w14:srgbClr w14:val="1C4587"/>
            </w14:solidFill>
          </w14:textFill>
        </w:rPr>
        <w:t>For prompting or reminders:</w:t>
      </w:r>
    </w:p>
    <w:p>
      <w:pPr>
        <w:pStyle w:val="Body"/>
        <w:numPr>
          <w:ilvl w:val="0"/>
          <w:numId w:val="14"/>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Someone has to remind or encourage you to start or complete tasks.</w:t>
      </w:r>
    </w:p>
    <w:p>
      <w:pPr>
        <w:pStyle w:val="Body"/>
        <w:numPr>
          <w:ilvl w:val="0"/>
          <w:numId w:val="14"/>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Important differences:</w:t>
      </w:r>
    </w:p>
    <w:p>
      <w:pPr>
        <w:pStyle w:val="Body"/>
        <w:numPr>
          <w:ilvl w:val="1"/>
          <w:numId w:val="14"/>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For PIP</w:t>
      </w:r>
    </w:p>
    <w:p>
      <w:pPr>
        <w:pStyle w:val="Body"/>
        <w:numPr>
          <w:ilvl w:val="2"/>
          <w:numId w:val="14"/>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this can be remote, in person, software or an app.</w:t>
      </w:r>
    </w:p>
    <w:p>
      <w:pPr>
        <w:pStyle w:val="Body"/>
        <w:numPr>
          <w:ilvl w:val="2"/>
          <w:numId w:val="14"/>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 xml:space="preserve"> </w:t>
      </w:r>
      <w:r>
        <w:rPr>
          <w:outline w:val="0"/>
          <w:color w:val="1c4587"/>
          <w:sz w:val="28"/>
          <w:szCs w:val="28"/>
          <w:u w:color="1c4587"/>
          <w:rtl w:val="0"/>
          <w:lang w:val="pt-PT"/>
          <w14:textFill>
            <w14:solidFill>
              <w14:srgbClr w14:val="1C4587"/>
            </w14:solidFill>
          </w14:textFill>
        </w:rPr>
        <w:t>relevant</w:t>
      </w:r>
      <w:r>
        <w:rPr>
          <w:outline w:val="0"/>
          <w:color w:val="1c4587"/>
          <w:sz w:val="28"/>
          <w:szCs w:val="28"/>
          <w:u w:color="1c4587"/>
          <w:rtl w:val="0"/>
          <w14:textFill>
            <w14:solidFill>
              <w14:srgbClr w14:val="1C4587"/>
            </w14:solidFill>
          </w14:textFill>
        </w:rPr>
        <w:t> </w:t>
      </w:r>
      <w:r>
        <w:rPr>
          <w:outline w:val="0"/>
          <w:color w:val="1c4587"/>
          <w:sz w:val="28"/>
          <w:szCs w:val="28"/>
          <w:u w:color="1c4587"/>
          <w:rtl w:val="0"/>
          <w:lang w:val="en-US"/>
          <w14:textFill>
            <w14:solidFill>
              <w14:srgbClr w14:val="1C4587"/>
            </w14:solidFill>
          </w14:textFill>
        </w:rPr>
        <w:t>for daily living activities like eating, washing, and medication</w:t>
      </w:r>
    </w:p>
    <w:p>
      <w:pPr>
        <w:pStyle w:val="Body"/>
        <w:numPr>
          <w:ilvl w:val="1"/>
          <w:numId w:val="14"/>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 xml:space="preserve">For UC/ESA: </w:t>
      </w:r>
    </w:p>
    <w:p>
      <w:pPr>
        <w:pStyle w:val="Body"/>
        <w:numPr>
          <w:ilvl w:val="2"/>
          <w:numId w:val="14"/>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this must be in-person support only</w:t>
      </w:r>
      <w:r>
        <w:rPr>
          <w:outline w:val="0"/>
          <w:color w:val="1c4587"/>
          <w:sz w:val="28"/>
          <w:szCs w:val="28"/>
          <w:u w:color="1c4587"/>
          <w:rtl w:val="0"/>
          <w:lang w:val="en-US"/>
          <w14:textFill>
            <w14:solidFill>
              <w14:srgbClr w14:val="1C4587"/>
            </w14:solidFill>
          </w14:textFill>
        </w:rPr>
        <w:t xml:space="preserve"> </w:t>
      </w:r>
    </w:p>
    <w:p>
      <w:pPr>
        <w:pStyle w:val="Body"/>
        <w:numPr>
          <w:ilvl w:val="2"/>
          <w:numId w:val="14"/>
        </w:numPr>
        <w:bidi w:val="0"/>
        <w:spacing w:line="480" w:lineRule="auto"/>
        <w:ind w:right="0"/>
        <w:jc w:val="left"/>
        <w:rPr>
          <w:outline w:val="0"/>
          <w:color w:val="1c4587"/>
          <w:sz w:val="28"/>
          <w:szCs w:val="28"/>
          <w:rtl w:val="0"/>
          <w:lang w:val="pt-PT"/>
          <w14:textFill>
            <w14:solidFill>
              <w14:srgbClr w14:val="1C4587"/>
            </w14:solidFill>
          </w14:textFill>
        </w:rPr>
      </w:pPr>
      <w:r>
        <w:rPr>
          <w:outline w:val="0"/>
          <w:color w:val="1c4587"/>
          <w:sz w:val="28"/>
          <w:szCs w:val="28"/>
          <w:u w:color="1c4587"/>
          <w:rtl w:val="0"/>
          <w:lang w:val="pt-PT"/>
          <w14:textFill>
            <w14:solidFill>
              <w14:srgbClr w14:val="1C4587"/>
            </w14:solidFill>
          </w14:textFill>
        </w:rPr>
        <w:t>relevant</w:t>
      </w:r>
      <w:r>
        <w:rPr>
          <w:outline w:val="0"/>
          <w:color w:val="1c4587"/>
          <w:sz w:val="28"/>
          <w:szCs w:val="28"/>
          <w:u w:color="1c4587"/>
          <w:rtl w:val="0"/>
          <w14:textFill>
            <w14:solidFill>
              <w14:srgbClr w14:val="1C4587"/>
            </w14:solidFill>
          </w14:textFill>
        </w:rPr>
        <w:t> </w:t>
      </w:r>
      <w:r>
        <w:rPr>
          <w:outline w:val="0"/>
          <w:color w:val="1c4587"/>
          <w:sz w:val="28"/>
          <w:szCs w:val="28"/>
          <w:u w:color="1c4587"/>
          <w:rtl w:val="0"/>
          <w:lang w:val="en-US"/>
          <w14:textFill>
            <w14:solidFill>
              <w14:srgbClr w14:val="1C4587"/>
            </w14:solidFill>
          </w14:textFill>
        </w:rPr>
        <w:t>for</w:t>
      </w:r>
      <w:r>
        <w:rPr>
          <w:outline w:val="0"/>
          <w:color w:val="1c4587"/>
          <w:sz w:val="28"/>
          <w:szCs w:val="28"/>
          <w:u w:color="1c4587"/>
          <w:rtl w:val="0"/>
          <w14:textFill>
            <w14:solidFill>
              <w14:srgbClr w14:val="1C4587"/>
            </w14:solidFill>
          </w14:textFill>
        </w:rPr>
        <w:t> </w:t>
      </w:r>
      <w:r>
        <w:rPr>
          <w:outline w:val="0"/>
          <w:color w:val="1c4587"/>
          <w:sz w:val="28"/>
          <w:szCs w:val="28"/>
          <w:u w:color="1c4587"/>
          <w:rtl w:val="0"/>
          <w:lang w:val="en-US"/>
          <w14:textFill>
            <w14:solidFill>
              <w14:srgbClr w14:val="1C4587"/>
            </w14:solidFill>
          </w14:textFill>
        </w:rPr>
        <w:t>ability to initiate tasks, maintain routine, or engage with work</w:t>
      </w:r>
    </w:p>
    <w:p>
      <w:pPr>
        <w:pStyle w:val="Body"/>
        <w:numPr>
          <w:ilvl w:val="0"/>
          <w:numId w:val="14"/>
        </w:numPr>
        <w:bidi w:val="0"/>
        <w:spacing w:line="480" w:lineRule="auto"/>
        <w:ind w:right="0"/>
        <w:jc w:val="left"/>
        <w:rPr>
          <w:outline w:val="0"/>
          <w:color w:val="1c4587"/>
          <w:sz w:val="28"/>
          <w:szCs w:val="28"/>
          <w:rtl w:val="0"/>
          <w:lang w:val="en-US"/>
          <w14:textFill>
            <w14:solidFill>
              <w14:srgbClr w14:val="1C4587"/>
            </w14:solidFill>
          </w14:textFill>
        </w:rPr>
      </w:pPr>
      <w:r>
        <w:rPr>
          <w:b w:val="1"/>
          <w:bCs w:val="1"/>
          <w:outline w:val="0"/>
          <w:color w:val="1c4587"/>
          <w:sz w:val="28"/>
          <w:szCs w:val="28"/>
          <w:u w:color="1c4587"/>
          <w:rtl w:val="0"/>
          <w:lang w:val="en-US"/>
          <w14:textFill>
            <w14:solidFill>
              <w14:srgbClr w14:val="1C4587"/>
            </w14:solidFill>
          </w14:textFill>
        </w:rPr>
        <w:t>Evidence options:</w:t>
      </w:r>
    </w:p>
    <w:p>
      <w:pPr>
        <w:pStyle w:val="Body"/>
        <w:numPr>
          <w:ilvl w:val="1"/>
          <w:numId w:val="14"/>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Diagnosis letters (e.g. ADHD, autism, depression, brain injury)</w:t>
      </w:r>
    </w:p>
    <w:p>
      <w:pPr>
        <w:pStyle w:val="Body"/>
        <w:numPr>
          <w:ilvl w:val="1"/>
          <w:numId w:val="14"/>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Medical reports referencing executive dysfunction, low motivation, apathy, memory</w:t>
      </w:r>
    </w:p>
    <w:p>
      <w:pPr>
        <w:pStyle w:val="Body"/>
        <w:numPr>
          <w:ilvl w:val="1"/>
          <w:numId w:val="14"/>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Care plans outlining need for remindersScreenshots or logs</w:t>
      </w:r>
    </w:p>
    <w:p>
      <w:pPr>
        <w:pStyle w:val="Body"/>
        <w:numPr>
          <w:ilvl w:val="1"/>
          <w:numId w:val="14"/>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Screenshots or logs from apps used for:</w:t>
      </w:r>
    </w:p>
    <w:p>
      <w:pPr>
        <w:pStyle w:val="Body"/>
        <w:numPr>
          <w:ilvl w:val="2"/>
          <w:numId w:val="14"/>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Medication tracking</w:t>
      </w:r>
    </w:p>
    <w:p>
      <w:pPr>
        <w:pStyle w:val="Body"/>
        <w:numPr>
          <w:ilvl w:val="2"/>
          <w:numId w:val="14"/>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Hydration reminders</w:t>
      </w:r>
    </w:p>
    <w:p>
      <w:pPr>
        <w:pStyle w:val="Body"/>
        <w:numPr>
          <w:ilvl w:val="2"/>
          <w:numId w:val="14"/>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Activity prompts</w:t>
      </w:r>
    </w:p>
    <w:p>
      <w:pPr>
        <w:pStyle w:val="Body"/>
        <w:numPr>
          <w:ilvl w:val="2"/>
          <w:numId w:val="14"/>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Smart home reminder routines</w:t>
      </w:r>
    </w:p>
    <w:p>
      <w:pPr>
        <w:pStyle w:val="Body"/>
        <w:numPr>
          <w:ilvl w:val="1"/>
          <w:numId w:val="14"/>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Diary entries showing missed tasks and consequences or impact.</w:t>
      </w:r>
    </w:p>
    <w:p>
      <w:pPr>
        <w:pStyle w:val="Body"/>
        <w:numPr>
          <w:ilvl w:val="1"/>
          <w:numId w:val="14"/>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Supporting letters from people who regularly remind or encourage you.</w:t>
      </w:r>
    </w:p>
    <w:p>
      <w:pPr>
        <w:pStyle w:val="Body"/>
        <w:numPr>
          <w:ilvl w:val="0"/>
          <w:numId w:val="15"/>
        </w:numPr>
        <w:bidi w:val="0"/>
        <w:spacing w:line="480" w:lineRule="auto"/>
        <w:ind w:right="0"/>
        <w:jc w:val="left"/>
        <w:rPr>
          <w:outline w:val="0"/>
          <w:color w:val="1c4587"/>
          <w:sz w:val="28"/>
          <w:szCs w:val="28"/>
          <w:rtl w:val="0"/>
          <w:lang w:val="en-US"/>
          <w14:textFill>
            <w14:solidFill>
              <w14:srgbClr w14:val="1C4587"/>
            </w14:solidFill>
          </w14:textFill>
        </w:rPr>
      </w:pPr>
      <w:r>
        <w:rPr>
          <w:i w:val="1"/>
          <w:iCs w:val="1"/>
          <w:outline w:val="0"/>
          <w:color w:val="1c4587"/>
          <w:sz w:val="28"/>
          <w:szCs w:val="28"/>
          <w:u w:val="single" w:color="1c4587"/>
          <w:rtl w:val="0"/>
          <w:lang w:val="en-US"/>
          <w14:textFill>
            <w14:solidFill>
              <w14:srgbClr w14:val="1C4587"/>
            </w14:solidFill>
          </w14:textFill>
        </w:rPr>
        <w:t>For communication support</w:t>
      </w:r>
      <w:r>
        <w:rPr>
          <w:i w:val="1"/>
          <w:iCs w:val="1"/>
          <w:outline w:val="0"/>
          <w:color w:val="1c4587"/>
          <w:sz w:val="28"/>
          <w:szCs w:val="28"/>
          <w:u w:val="single" w:color="1c4587"/>
          <w:rtl w:val="0"/>
          <w:lang w:val="en-US"/>
          <w14:textFill>
            <w14:solidFill>
              <w14:srgbClr w14:val="1C4587"/>
            </w14:solidFill>
          </w14:textFill>
        </w:rPr>
        <w:t xml:space="preserve"> (PIP)</w:t>
      </w:r>
      <w:r>
        <w:rPr>
          <w:i w:val="1"/>
          <w:iCs w:val="1"/>
          <w:outline w:val="0"/>
          <w:color w:val="1c4587"/>
          <w:sz w:val="28"/>
          <w:szCs w:val="28"/>
          <w:u w:val="single" w:color="1c4587"/>
          <w:rtl w:val="0"/>
          <w14:textFill>
            <w14:solidFill>
              <w14:srgbClr w14:val="1C4587"/>
            </w14:solidFill>
          </w14:textFill>
        </w:rPr>
        <w:t>:</w:t>
      </w:r>
      <w:r>
        <w:rPr>
          <w:outline w:val="0"/>
          <w:color w:val="1c4587"/>
          <w:sz w:val="28"/>
          <w:szCs w:val="28"/>
          <w:u w:color="1c4587"/>
          <w:rtl w:val="0"/>
          <w14:textFill>
            <w14:solidFill>
              <w14:srgbClr w14:val="1C4587"/>
            </w14:solidFill>
          </w14:textFill>
        </w:rPr>
        <w:t xml:space="preserve"> </w:t>
      </w:r>
    </w:p>
    <w:p>
      <w:pPr>
        <w:pStyle w:val="Body"/>
        <w:numPr>
          <w:ilvl w:val="0"/>
          <w:numId w:val="17"/>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 xml:space="preserve">Needing support to understand, process, or express </w:t>
      </w:r>
      <w:r>
        <w:rPr>
          <w:outline w:val="0"/>
          <w:color w:val="1c4587"/>
          <w:sz w:val="28"/>
          <w:szCs w:val="28"/>
          <w:u w:color="1c4587"/>
          <w:rtl w:val="0"/>
          <w:lang w:val="en-US"/>
          <w14:textFill>
            <w14:solidFill>
              <w14:srgbClr w14:val="1C4587"/>
            </w14:solidFill>
          </w14:textFill>
        </w:rPr>
        <w:t xml:space="preserve">written or verbal </w:t>
      </w:r>
      <w:r>
        <w:rPr>
          <w:outline w:val="0"/>
          <w:color w:val="1c4587"/>
          <w:sz w:val="28"/>
          <w:szCs w:val="28"/>
          <w:u w:color="1c4587"/>
          <w:rtl w:val="0"/>
          <w:lang w:val="fr-FR"/>
          <w14:textFill>
            <w14:solidFill>
              <w14:srgbClr w14:val="1C4587"/>
            </w14:solidFill>
          </w14:textFill>
        </w:rPr>
        <w:t>information</w:t>
      </w:r>
      <w:r>
        <w:rPr>
          <w:outline w:val="0"/>
          <w:color w:val="1c4587"/>
          <w:sz w:val="28"/>
          <w:szCs w:val="28"/>
          <w:u w:color="1c4587"/>
          <w:rtl w:val="0"/>
          <w:lang w:val="en-US"/>
          <w14:textFill>
            <w14:solidFill>
              <w14:srgbClr w14:val="1C4587"/>
            </w14:solidFill>
          </w14:textFill>
        </w:rPr>
        <w:t>.</w:t>
      </w:r>
    </w:p>
    <w:p>
      <w:pPr>
        <w:pStyle w:val="Body"/>
        <w:numPr>
          <w:ilvl w:val="0"/>
          <w:numId w:val="17"/>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In UC/ESA, similar needs may be considered as part of your ability to:</w:t>
      </w:r>
    </w:p>
    <w:p>
      <w:pPr>
        <w:pStyle w:val="Body"/>
        <w:numPr>
          <w:ilvl w:val="1"/>
          <w:numId w:val="17"/>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understand instructions</w:t>
      </w:r>
    </w:p>
    <w:p>
      <w:pPr>
        <w:pStyle w:val="Body"/>
        <w:numPr>
          <w:ilvl w:val="1"/>
          <w:numId w:val="17"/>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communicate effectively</w:t>
      </w:r>
    </w:p>
    <w:p>
      <w:pPr>
        <w:pStyle w:val="Body"/>
        <w:numPr>
          <w:ilvl w:val="1"/>
          <w:numId w:val="17"/>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e</w:t>
      </w:r>
      <w:r>
        <w:rPr>
          <w:outline w:val="0"/>
          <w:color w:val="1c4587"/>
          <w:sz w:val="28"/>
          <w:szCs w:val="28"/>
          <w:u w:color="1c4587"/>
          <w:rtl w:val="0"/>
          <w:lang w:val="en-US"/>
          <w14:textFill>
            <w14:solidFill>
              <w14:srgbClr w14:val="1C4587"/>
            </w14:solidFill>
          </w14:textFill>
        </w:rPr>
        <w:t>ngage in work-related activity</w:t>
      </w:r>
    </w:p>
    <w:p>
      <w:pPr>
        <w:pStyle w:val="Body"/>
        <w:numPr>
          <w:ilvl w:val="0"/>
          <w:numId w:val="17"/>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This can include support from:</w:t>
      </w:r>
    </w:p>
    <w:p>
      <w:pPr>
        <w:pStyle w:val="Body"/>
        <w:numPr>
          <w:ilvl w:val="1"/>
          <w:numId w:val="17"/>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 xml:space="preserve">a </w:t>
      </w:r>
      <w:r>
        <w:rPr>
          <w:outline w:val="0"/>
          <w:color w:val="1c4587"/>
          <w:sz w:val="28"/>
          <w:szCs w:val="28"/>
          <w:u w:color="1c4587"/>
          <w:rtl w:val="0"/>
          <w14:textFill>
            <w14:solidFill>
              <w14:srgbClr w14:val="1C4587"/>
            </w14:solidFill>
          </w14:textFill>
        </w:rPr>
        <w:t>BSL interpreter</w:t>
      </w:r>
    </w:p>
    <w:p>
      <w:pPr>
        <w:pStyle w:val="Body"/>
        <w:numPr>
          <w:ilvl w:val="1"/>
          <w:numId w:val="17"/>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 xml:space="preserve">a </w:t>
      </w:r>
      <w:r>
        <w:rPr>
          <w:outline w:val="0"/>
          <w:color w:val="1c4587"/>
          <w:sz w:val="28"/>
          <w:szCs w:val="28"/>
          <w:u w:color="1c4587"/>
          <w:rtl w:val="0"/>
          <w:lang w:val="en-US"/>
          <w14:textFill>
            <w14:solidFill>
              <w14:srgbClr w14:val="1C4587"/>
            </w14:solidFill>
          </w14:textFill>
        </w:rPr>
        <w:t>Communication Support Worker (CSW)</w:t>
      </w:r>
    </w:p>
    <w:p>
      <w:pPr>
        <w:pStyle w:val="Body"/>
        <w:numPr>
          <w:ilvl w:val="1"/>
          <w:numId w:val="17"/>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 xml:space="preserve">a </w:t>
      </w:r>
      <w:r>
        <w:rPr>
          <w:outline w:val="0"/>
          <w:color w:val="1c4587"/>
          <w:sz w:val="28"/>
          <w:szCs w:val="28"/>
          <w:u w:color="1c4587"/>
          <w:rtl w:val="0"/>
          <w:lang w:val="it-IT"/>
          <w14:textFill>
            <w14:solidFill>
              <w14:srgbClr w14:val="1C4587"/>
            </w14:solidFill>
          </w14:textFill>
        </w:rPr>
        <w:t>Personal Assistant</w:t>
      </w:r>
    </w:p>
    <w:p>
      <w:pPr>
        <w:pStyle w:val="Body"/>
        <w:numPr>
          <w:ilvl w:val="1"/>
          <w:numId w:val="17"/>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another trained or trusted person</w:t>
      </w:r>
    </w:p>
    <w:p>
      <w:pPr>
        <w:pStyle w:val="Body"/>
        <w:numPr>
          <w:ilvl w:val="0"/>
          <w:numId w:val="17"/>
        </w:numPr>
        <w:bidi w:val="0"/>
        <w:spacing w:line="480" w:lineRule="auto"/>
        <w:ind w:right="0"/>
        <w:jc w:val="left"/>
        <w:rPr>
          <w:outline w:val="0"/>
          <w:color w:val="1c4587"/>
          <w:sz w:val="28"/>
          <w:szCs w:val="28"/>
          <w:rtl w:val="0"/>
          <w:lang w:val="en-US"/>
          <w14:textFill>
            <w14:solidFill>
              <w14:srgbClr w14:val="1C4587"/>
            </w14:solidFill>
          </w14:textFill>
        </w:rPr>
      </w:pPr>
      <w:r>
        <w:rPr>
          <w:b w:val="1"/>
          <w:bCs w:val="1"/>
          <w:outline w:val="0"/>
          <w:color w:val="1c4587"/>
          <w:sz w:val="28"/>
          <w:szCs w:val="28"/>
          <w:u w:color="1c4587"/>
          <w:rtl w:val="0"/>
          <w:lang w:val="en-US"/>
          <w14:textFill>
            <w14:solidFill>
              <w14:srgbClr w14:val="1C4587"/>
            </w14:solidFill>
          </w14:textFill>
        </w:rPr>
        <w:t>Evidence options:</w:t>
      </w:r>
    </w:p>
    <w:p>
      <w:pPr>
        <w:pStyle w:val="Body"/>
        <w:numPr>
          <w:ilvl w:val="1"/>
          <w:numId w:val="17"/>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Invoices from interpreters, lipspeakers, speech to text reporters, CSWs, or PA</w:t>
      </w:r>
      <w:r>
        <w:rPr>
          <w:outline w:val="0"/>
          <w:color w:val="1c4587"/>
          <w:sz w:val="28"/>
          <w:szCs w:val="28"/>
          <w:u w:color="1c4587"/>
          <w:rtl w:val="0"/>
          <w:lang w:val="en-US"/>
          <w14:textFill>
            <w14:solidFill>
              <w14:srgbClr w14:val="1C4587"/>
            </w14:solidFill>
          </w14:textFill>
        </w:rPr>
        <w:t>s</w:t>
      </w:r>
    </w:p>
    <w:p>
      <w:pPr>
        <w:pStyle w:val="Body"/>
        <w:numPr>
          <w:ilvl w:val="1"/>
          <w:numId w:val="17"/>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Access to Work funding</w:t>
      </w:r>
    </w:p>
    <w:p>
      <w:pPr>
        <w:pStyle w:val="Body"/>
        <w:numPr>
          <w:ilvl w:val="1"/>
          <w:numId w:val="17"/>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Care Act plans</w:t>
      </w:r>
    </w:p>
    <w:p>
      <w:pPr>
        <w:pStyle w:val="Body"/>
        <w:numPr>
          <w:ilvl w:val="1"/>
          <w:numId w:val="17"/>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VRS (Video Relay Service) call logs</w:t>
      </w:r>
    </w:p>
    <w:p>
      <w:pPr>
        <w:pStyle w:val="Body"/>
        <w:numPr>
          <w:ilvl w:val="1"/>
          <w:numId w:val="17"/>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Medical records noting communication needs</w:t>
      </w:r>
    </w:p>
    <w:p>
      <w:pPr>
        <w:pStyle w:val="Body"/>
        <w:numPr>
          <w:ilvl w:val="1"/>
          <w:numId w:val="17"/>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Appointment records showing interpreter requests.</w:t>
      </w:r>
    </w:p>
    <w:p>
      <w:pPr>
        <w:pStyle w:val="Body"/>
        <w:numPr>
          <w:ilvl w:val="0"/>
          <w:numId w:val="18"/>
        </w:numPr>
        <w:bidi w:val="0"/>
        <w:spacing w:line="480" w:lineRule="auto"/>
        <w:ind w:right="0"/>
        <w:jc w:val="left"/>
        <w:rPr>
          <w:i w:val="1"/>
          <w:iCs w:val="1"/>
          <w:outline w:val="0"/>
          <w:color w:val="1c4587"/>
          <w:sz w:val="28"/>
          <w:szCs w:val="28"/>
          <w:rtl w:val="0"/>
          <w:lang w:val="en-US"/>
          <w14:textFill>
            <w14:solidFill>
              <w14:srgbClr w14:val="1C4587"/>
            </w14:solidFill>
          </w14:textFill>
        </w:rPr>
      </w:pPr>
      <w:r>
        <w:rPr>
          <w:i w:val="1"/>
          <w:iCs w:val="1"/>
          <w:outline w:val="0"/>
          <w:color w:val="1c4587"/>
          <w:sz w:val="28"/>
          <w:szCs w:val="28"/>
          <w:u w:val="single" w:color="1c4587"/>
          <w:rtl w:val="0"/>
          <w:lang w:val="en-US"/>
          <w14:textFill>
            <w14:solidFill>
              <w14:srgbClr w14:val="1C4587"/>
            </w14:solidFill>
          </w14:textFill>
        </w:rPr>
        <w:t>For Social Support</w:t>
      </w:r>
      <w:r>
        <w:rPr>
          <w:i w:val="1"/>
          <w:iCs w:val="1"/>
          <w:outline w:val="0"/>
          <w:color w:val="1c4587"/>
          <w:sz w:val="28"/>
          <w:szCs w:val="28"/>
          <w:u w:val="single" w:color="1c4587"/>
          <w:rtl w:val="0"/>
          <w:lang w:val="en-US"/>
          <w14:textFill>
            <w14:solidFill>
              <w14:srgbClr w14:val="1C4587"/>
            </w14:solidFill>
          </w14:textFill>
        </w:rPr>
        <w:t xml:space="preserve"> (PIP)</w:t>
      </w:r>
      <w:r>
        <w:rPr>
          <w:i w:val="1"/>
          <w:iCs w:val="1"/>
          <w:outline w:val="0"/>
          <w:color w:val="1c4587"/>
          <w:sz w:val="28"/>
          <w:szCs w:val="28"/>
          <w:u w:val="single" w:color="1c4587"/>
          <w:rtl w:val="0"/>
          <w14:textFill>
            <w14:solidFill>
              <w14:srgbClr w14:val="1C4587"/>
            </w14:solidFill>
          </w14:textFill>
        </w:rPr>
        <w:t>:</w:t>
      </w:r>
    </w:p>
    <w:p>
      <w:pPr>
        <w:pStyle w:val="Body"/>
        <w:numPr>
          <w:ilvl w:val="0"/>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Needing someone to help engage with other people face-to-face.</w:t>
      </w:r>
    </w:p>
    <w:p>
      <w:pPr>
        <w:pStyle w:val="Body"/>
        <w:numPr>
          <w:ilvl w:val="0"/>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 xml:space="preserve">In UC/ESA, </w:t>
      </w:r>
      <w:r>
        <w:rPr>
          <w:outline w:val="0"/>
          <w:color w:val="1c4587"/>
          <w:sz w:val="28"/>
          <w:szCs w:val="28"/>
          <w:rtl w:val="0"/>
          <w:lang w:val="en-US"/>
          <w14:textFill>
            <w14:solidFill>
              <w14:srgbClr w14:val="1C4587"/>
            </w14:solidFill>
          </w14:textFill>
        </w:rPr>
        <w:t>similar needs may be considered as part of your ability to:</w:t>
      </w:r>
      <w:r>
        <w:rPr>
          <w:outline w:val="0"/>
          <w:color w:val="1c4587"/>
          <w:sz w:val="48"/>
          <w:szCs w:val="48"/>
          <w:rtl w:val="0"/>
          <w14:textFill>
            <w14:solidFill>
              <w14:srgbClr w14:val="1C4587"/>
            </w14:solidFill>
          </w14:textFill>
        </w:rPr>
        <w:t> </w:t>
      </w:r>
    </w:p>
    <w:p>
      <w:pPr>
        <w:pStyle w:val="Body"/>
        <w:numPr>
          <w:ilvl w:val="1"/>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c</w:t>
      </w:r>
      <w:r>
        <w:rPr>
          <w:outline w:val="0"/>
          <w:color w:val="1c4587"/>
          <w:sz w:val="28"/>
          <w:szCs w:val="28"/>
          <w:u w:color="1c4587"/>
          <w:rtl w:val="0"/>
          <w:lang w:val="en-US"/>
          <w14:textFill>
            <w14:solidFill>
              <w14:srgbClr w14:val="1C4587"/>
            </w14:solidFill>
          </w14:textFill>
        </w:rPr>
        <w:t>ope with social interaction</w:t>
      </w:r>
    </w:p>
    <w:p>
      <w:pPr>
        <w:pStyle w:val="Body"/>
        <w:numPr>
          <w:ilvl w:val="1"/>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e</w:t>
      </w:r>
      <w:r>
        <w:rPr>
          <w:outline w:val="0"/>
          <w:color w:val="1c4587"/>
          <w:sz w:val="28"/>
          <w:szCs w:val="28"/>
          <w:u w:color="1c4587"/>
          <w:rtl w:val="0"/>
          <w:lang w:val="en-US"/>
          <w14:textFill>
            <w14:solidFill>
              <w14:srgbClr w14:val="1C4587"/>
            </w14:solidFill>
          </w14:textFill>
        </w:rPr>
        <w:t>ngage with other people</w:t>
      </w:r>
    </w:p>
    <w:p>
      <w:pPr>
        <w:pStyle w:val="Body"/>
        <w:numPr>
          <w:ilvl w:val="1"/>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manage work-related situations (e.g. meetings, interviews)</w:t>
      </w:r>
    </w:p>
    <w:p>
      <w:pPr>
        <w:pStyle w:val="Body"/>
        <w:numPr>
          <w:ilvl w:val="0"/>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This may include needing support due to:</w:t>
      </w:r>
    </w:p>
    <w:p>
      <w:pPr>
        <w:pStyle w:val="Body"/>
        <w:numPr>
          <w:ilvl w:val="1"/>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anxiety or distress</w:t>
      </w:r>
    </w:p>
    <w:p>
      <w:pPr>
        <w:pStyle w:val="Body"/>
        <w:numPr>
          <w:ilvl w:val="1"/>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sensory impairment</w:t>
      </w:r>
    </w:p>
    <w:p>
      <w:pPr>
        <w:pStyle w:val="Body"/>
        <w:numPr>
          <w:ilvl w:val="1"/>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trauma</w:t>
      </w:r>
    </w:p>
    <w:p>
      <w:pPr>
        <w:pStyle w:val="Body"/>
        <w:numPr>
          <w:ilvl w:val="1"/>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n</w:t>
      </w:r>
      <w:r>
        <w:rPr>
          <w:outline w:val="0"/>
          <w:color w:val="1c4587"/>
          <w:sz w:val="28"/>
          <w:szCs w:val="28"/>
          <w:u w:color="1c4587"/>
          <w:rtl w:val="0"/>
          <w:lang w:val="fr-FR"/>
          <w14:textFill>
            <w14:solidFill>
              <w14:srgbClr w14:val="1C4587"/>
            </w14:solidFill>
          </w14:textFill>
        </w:rPr>
        <w:t>eurodivergence</w:t>
      </w:r>
    </w:p>
    <w:p>
      <w:pPr>
        <w:pStyle w:val="Body"/>
        <w:numPr>
          <w:ilvl w:val="1"/>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difficulty understanding or responding</w:t>
      </w:r>
    </w:p>
    <w:p>
      <w:pPr>
        <w:pStyle w:val="Body"/>
        <w:numPr>
          <w:ilvl w:val="0"/>
          <w:numId w:val="20"/>
        </w:numPr>
        <w:bidi w:val="0"/>
        <w:spacing w:line="480" w:lineRule="auto"/>
        <w:ind w:right="0"/>
        <w:jc w:val="left"/>
        <w:rPr>
          <w:outline w:val="0"/>
          <w:color w:val="1c4587"/>
          <w:sz w:val="28"/>
          <w:szCs w:val="28"/>
          <w:rtl w:val="0"/>
          <w:lang w:val="en-US"/>
          <w14:textFill>
            <w14:solidFill>
              <w14:srgbClr w14:val="1C4587"/>
            </w14:solidFill>
          </w14:textFill>
        </w:rPr>
      </w:pPr>
      <w:r>
        <w:rPr>
          <w:b w:val="1"/>
          <w:bCs w:val="1"/>
          <w:outline w:val="0"/>
          <w:color w:val="1c4587"/>
          <w:sz w:val="28"/>
          <w:szCs w:val="28"/>
          <w:u w:color="1c4587"/>
          <w:rtl w:val="0"/>
          <w:lang w:val="en-US"/>
          <w14:textFill>
            <w14:solidFill>
              <w14:srgbClr w14:val="1C4587"/>
            </w14:solidFill>
          </w14:textFill>
        </w:rPr>
        <w:t>Evidence options:</w:t>
      </w:r>
    </w:p>
    <w:p>
      <w:pPr>
        <w:pStyle w:val="Body"/>
        <w:numPr>
          <w:ilvl w:val="1"/>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Table showing:</w:t>
      </w:r>
    </w:p>
    <w:p>
      <w:pPr>
        <w:pStyle w:val="Body"/>
        <w:numPr>
          <w:ilvl w:val="2"/>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 xml:space="preserve">Who supports you </w:t>
      </w:r>
    </w:p>
    <w:p>
      <w:pPr>
        <w:pStyle w:val="Body"/>
        <w:numPr>
          <w:ilvl w:val="2"/>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 xml:space="preserve">How often </w:t>
      </w:r>
    </w:p>
    <w:p>
      <w:pPr>
        <w:pStyle w:val="Body"/>
        <w:numPr>
          <w:ilvl w:val="2"/>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 xml:space="preserve">What </w:t>
      </w:r>
      <w:r>
        <w:rPr>
          <w:outline w:val="0"/>
          <w:color w:val="1c4587"/>
          <w:sz w:val="28"/>
          <w:szCs w:val="28"/>
          <w:u w:color="1c4587"/>
          <w:rtl w:val="0"/>
          <w:lang w:val="en-US"/>
          <w14:textFill>
            <w14:solidFill>
              <w14:srgbClr w14:val="1C4587"/>
            </w14:solidFill>
          </w14:textFill>
        </w:rPr>
        <w:t>happens without support</w:t>
      </w:r>
    </w:p>
    <w:p>
      <w:pPr>
        <w:pStyle w:val="Body"/>
        <w:numPr>
          <w:ilvl w:val="1"/>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Letters from people who support you</w:t>
      </w:r>
    </w:p>
    <w:p>
      <w:pPr>
        <w:pStyle w:val="Body"/>
        <w:numPr>
          <w:ilvl w:val="1"/>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Evidence of social anxiety</w:t>
      </w:r>
      <w:r>
        <w:rPr>
          <w:outline w:val="0"/>
          <w:color w:val="1c4587"/>
          <w:sz w:val="28"/>
          <w:szCs w:val="28"/>
          <w:u w:color="1c4587"/>
          <w:rtl w:val="0"/>
          <w:lang w:val="en-US"/>
          <w14:textFill>
            <w14:solidFill>
              <w14:srgbClr w14:val="1C4587"/>
            </w14:solidFill>
          </w14:textFill>
        </w:rPr>
        <w:t xml:space="preserve"> or distress</w:t>
      </w:r>
    </w:p>
    <w:p>
      <w:pPr>
        <w:pStyle w:val="Body"/>
        <w:numPr>
          <w:ilvl w:val="1"/>
          <w:numId w:val="20"/>
        </w:numPr>
        <w:bidi w:val="0"/>
        <w:spacing w:after="24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Mental health care plans or psychological assessments</w:t>
      </w:r>
    </w:p>
    <w:p>
      <w:pPr>
        <w:pStyle w:val="Body"/>
        <w:numPr>
          <w:ilvl w:val="0"/>
          <w:numId w:val="6"/>
        </w:numPr>
        <w:bidi w:val="0"/>
        <w:spacing w:line="480" w:lineRule="auto"/>
        <w:ind w:right="0"/>
        <w:jc w:val="left"/>
        <w:rPr>
          <w:i w:val="1"/>
          <w:iCs w:val="1"/>
          <w:outline w:val="0"/>
          <w:color w:val="1c4587"/>
          <w:sz w:val="28"/>
          <w:szCs w:val="28"/>
          <w:rtl w:val="0"/>
          <w:lang w:val="en-US"/>
          <w14:textFill>
            <w14:solidFill>
              <w14:srgbClr w14:val="1C4587"/>
            </w14:solidFill>
          </w14:textFill>
        </w:rPr>
      </w:pPr>
      <w:r>
        <w:rPr>
          <w:i w:val="1"/>
          <w:iCs w:val="1"/>
          <w:outline w:val="0"/>
          <w:color w:val="1c4587"/>
          <w:sz w:val="28"/>
          <w:szCs w:val="28"/>
          <w:u w:val="single" w:color="1c4587"/>
          <w:rtl w:val="0"/>
          <w:lang w:val="en-US"/>
          <w14:textFill>
            <w14:solidFill>
              <w14:srgbClr w14:val="1C4587"/>
            </w14:solidFill>
          </w14:textFill>
        </w:rPr>
        <w:t>For Accompanied by Another Person (UC and ESA):</w:t>
      </w:r>
    </w:p>
    <w:p>
      <w:pPr>
        <w:pStyle w:val="Body"/>
        <w:numPr>
          <w:ilvl w:val="0"/>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This covers a key concept in the WCA</w:t>
      </w:r>
      <w:r>
        <w:rPr>
          <w:outline w:val="0"/>
          <w:color w:val="1c4587"/>
          <w:sz w:val="28"/>
          <w:szCs w:val="28"/>
          <w:u w:color="1c4587"/>
          <w:rtl w:val="0"/>
          <w:lang w:val="en-US"/>
          <w14:textFill>
            <w14:solidFill>
              <w14:srgbClr w14:val="1C4587"/>
            </w14:solidFill>
          </w14:textFill>
        </w:rPr>
        <w:t>.</w:t>
      </w:r>
    </w:p>
    <w:p>
      <w:pPr>
        <w:pStyle w:val="Body"/>
        <w:numPr>
          <w:ilvl w:val="0"/>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This means a trained or trusted person helps you manage tasks such as:</w:t>
      </w:r>
    </w:p>
    <w:p>
      <w:pPr>
        <w:pStyle w:val="Body"/>
        <w:numPr>
          <w:ilvl w:val="1"/>
          <w:numId w:val="20"/>
        </w:numPr>
        <w:bidi w:val="0"/>
        <w:spacing w:line="480" w:lineRule="auto"/>
        <w:ind w:right="0"/>
        <w:jc w:val="left"/>
        <w:rPr>
          <w:outline w:val="0"/>
          <w:color w:val="1c4587"/>
          <w:sz w:val="28"/>
          <w:szCs w:val="28"/>
          <w:rtl w:val="0"/>
          <w:lang w:val="fr-FR"/>
          <w14:textFill>
            <w14:solidFill>
              <w14:srgbClr w14:val="1C4587"/>
            </w14:solidFill>
          </w14:textFill>
        </w:rPr>
      </w:pPr>
      <w:r>
        <w:rPr>
          <w:outline w:val="0"/>
          <w:color w:val="1c4587"/>
          <w:sz w:val="28"/>
          <w:szCs w:val="28"/>
          <w:u w:color="1c4587"/>
          <w:rtl w:val="0"/>
          <w:lang w:val="fr-FR"/>
          <w14:textFill>
            <w14:solidFill>
              <w14:srgbClr w14:val="1C4587"/>
            </w14:solidFill>
          </w14:textFill>
        </w:rPr>
        <w:t>communication</w:t>
      </w:r>
      <w:r>
        <w:rPr>
          <w:outline w:val="0"/>
          <w:color w:val="1c4587"/>
          <w:sz w:val="28"/>
          <w:szCs w:val="28"/>
          <w:u w:color="1c4587"/>
          <w:rtl w:val="0"/>
          <w14:textFill>
            <w14:solidFill>
              <w14:srgbClr w14:val="1C4587"/>
            </w14:solidFill>
          </w14:textFill>
        </w:rPr>
        <w:t> </w:t>
      </w:r>
    </w:p>
    <w:p>
      <w:pPr>
        <w:pStyle w:val="Body"/>
        <w:numPr>
          <w:ilvl w:val="1"/>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social interaction</w:t>
      </w:r>
      <w:r>
        <w:rPr>
          <w:outline w:val="0"/>
          <w:color w:val="1c4587"/>
          <w:sz w:val="28"/>
          <w:szCs w:val="28"/>
          <w:u w:color="1c4587"/>
          <w:rtl w:val="0"/>
          <w14:textFill>
            <w14:solidFill>
              <w14:srgbClr w14:val="1C4587"/>
            </w14:solidFill>
          </w14:textFill>
        </w:rPr>
        <w:t> </w:t>
      </w:r>
    </w:p>
    <w:p>
      <w:pPr>
        <w:pStyle w:val="Body"/>
        <w:numPr>
          <w:ilvl w:val="1"/>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attending appointments</w:t>
      </w:r>
    </w:p>
    <w:p>
      <w:pPr>
        <w:pStyle w:val="Body"/>
        <w:numPr>
          <w:ilvl w:val="1"/>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t</w:t>
      </w:r>
      <w:r>
        <w:rPr>
          <w:outline w:val="0"/>
          <w:color w:val="1c4587"/>
          <w:sz w:val="28"/>
          <w:szCs w:val="28"/>
          <w:u w:color="1c4587"/>
          <w:rtl w:val="0"/>
          <w:lang w:val="en-US"/>
          <w14:textFill>
            <w14:solidFill>
              <w14:srgbClr w14:val="1C4587"/>
            </w14:solidFill>
          </w14:textFill>
        </w:rPr>
        <w:t>ravelling or leaving the home</w:t>
      </w:r>
      <w:r>
        <w:rPr>
          <w:outline w:val="0"/>
          <w:color w:val="1c4587"/>
          <w:sz w:val="28"/>
          <w:szCs w:val="28"/>
          <w:u w:color="1c4587"/>
          <w:rtl w:val="0"/>
          <w14:textFill>
            <w14:solidFill>
              <w14:srgbClr w14:val="1C4587"/>
            </w14:solidFill>
          </w14:textFill>
        </w:rPr>
        <w:t> </w:t>
      </w:r>
    </w:p>
    <w:p>
      <w:pPr>
        <w:pStyle w:val="Body"/>
        <w:numPr>
          <w:ilvl w:val="0"/>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This person could be a:</w:t>
      </w:r>
    </w:p>
    <w:p>
      <w:pPr>
        <w:pStyle w:val="Body"/>
        <w:numPr>
          <w:ilvl w:val="1"/>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friend or partner</w:t>
      </w:r>
    </w:p>
    <w:p>
      <w:pPr>
        <w:pStyle w:val="Body"/>
        <w:numPr>
          <w:ilvl w:val="1"/>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Personal Assistant (PA)</w:t>
      </w:r>
    </w:p>
    <w:p>
      <w:pPr>
        <w:pStyle w:val="Body"/>
        <w:numPr>
          <w:ilvl w:val="1"/>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Communication Support Worker (CSW)</w:t>
      </w:r>
    </w:p>
    <w:p>
      <w:pPr>
        <w:pStyle w:val="Body"/>
        <w:numPr>
          <w:ilvl w:val="1"/>
          <w:numId w:val="20"/>
        </w:numPr>
        <w:bidi w:val="0"/>
        <w:spacing w:line="480" w:lineRule="auto"/>
        <w:ind w:right="0"/>
        <w:jc w:val="left"/>
        <w:rPr>
          <w:outline w:val="0"/>
          <w:color w:val="1c4587"/>
          <w:sz w:val="28"/>
          <w:szCs w:val="28"/>
          <w:rtl w:val="0"/>
          <w14:textFill>
            <w14:solidFill>
              <w14:srgbClr w14:val="1C4587"/>
            </w14:solidFill>
          </w14:textFill>
        </w:rPr>
      </w:pPr>
      <w:r>
        <w:rPr>
          <w:outline w:val="0"/>
          <w:color w:val="1c4587"/>
          <w:sz w:val="28"/>
          <w:szCs w:val="28"/>
          <w:u w:color="1c4587"/>
          <w:rtl w:val="0"/>
          <w14:textFill>
            <w14:solidFill>
              <w14:srgbClr w14:val="1C4587"/>
            </w14:solidFill>
          </w14:textFill>
        </w:rPr>
        <w:t>BSL interpreter</w:t>
      </w:r>
    </w:p>
    <w:p>
      <w:pPr>
        <w:pStyle w:val="Body"/>
        <w:numPr>
          <w:ilvl w:val="0"/>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T</w:t>
      </w:r>
      <w:r>
        <w:rPr>
          <w:outline w:val="0"/>
          <w:color w:val="1c4587"/>
          <w:sz w:val="28"/>
          <w:szCs w:val="28"/>
          <w:u w:color="1c4587"/>
          <w:rtl w:val="0"/>
          <w:lang w:val="en-US"/>
          <w14:textFill>
            <w14:solidFill>
              <w14:srgbClr w14:val="1C4587"/>
            </w14:solidFill>
          </w14:textFill>
        </w:rPr>
        <w:t xml:space="preserve">his </w:t>
      </w:r>
      <w:r>
        <w:rPr>
          <w:outline w:val="0"/>
          <w:color w:val="1c4587"/>
          <w:sz w:val="28"/>
          <w:szCs w:val="28"/>
          <w:u w:color="1c4587"/>
          <w:rtl w:val="0"/>
          <w:lang w:val="en-US"/>
          <w14:textFill>
            <w14:solidFill>
              <w14:srgbClr w14:val="1C4587"/>
            </w14:solidFill>
          </w14:textFill>
        </w:rPr>
        <w:t>support may be needed to</w:t>
      </w:r>
      <w:r>
        <w:rPr>
          <w:outline w:val="0"/>
          <w:color w:val="1c4587"/>
          <w:sz w:val="28"/>
          <w:szCs w:val="28"/>
          <w:u w:color="1c4587"/>
          <w:rtl w:val="0"/>
          <w14:textFill>
            <w14:solidFill>
              <w14:srgbClr w14:val="1C4587"/>
            </w14:solidFill>
          </w14:textFill>
        </w:rPr>
        <w:t>:</w:t>
      </w:r>
    </w:p>
    <w:p>
      <w:pPr>
        <w:pStyle w:val="Body"/>
        <w:numPr>
          <w:ilvl w:val="1"/>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reduce distress or anxiety</w:t>
      </w:r>
    </w:p>
    <w:p>
      <w:pPr>
        <w:pStyle w:val="Body"/>
        <w:numPr>
          <w:ilvl w:val="1"/>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help you understand and respond to information</w:t>
      </w:r>
    </w:p>
    <w:p>
      <w:pPr>
        <w:pStyle w:val="Body"/>
        <w:numPr>
          <w:ilvl w:val="1"/>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keep you safe</w:t>
      </w:r>
    </w:p>
    <w:p>
      <w:pPr>
        <w:pStyle w:val="Body"/>
        <w:numPr>
          <w:ilvl w:val="1"/>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enable you to engage with other people</w:t>
      </w:r>
    </w:p>
    <w:p>
      <w:pPr>
        <w:pStyle w:val="Body"/>
        <w:numPr>
          <w:ilvl w:val="0"/>
          <w:numId w:val="20"/>
        </w:numPr>
        <w:bidi w:val="0"/>
        <w:spacing w:line="480" w:lineRule="auto"/>
        <w:ind w:right="0"/>
        <w:jc w:val="left"/>
        <w:rPr>
          <w:outline w:val="0"/>
          <w:color w:val="1c4587"/>
          <w:sz w:val="28"/>
          <w:szCs w:val="28"/>
          <w:rtl w:val="0"/>
          <w:lang w:val="en-US"/>
          <w14:textFill>
            <w14:solidFill>
              <w14:srgbClr w14:val="1C4587"/>
            </w14:solidFill>
          </w14:textFill>
        </w:rPr>
      </w:pPr>
      <w:r>
        <w:rPr>
          <w:b w:val="1"/>
          <w:bCs w:val="1"/>
          <w:outline w:val="0"/>
          <w:color w:val="1c4587"/>
          <w:sz w:val="28"/>
          <w:szCs w:val="28"/>
          <w:u w:color="1c4587"/>
          <w:rtl w:val="0"/>
          <w:lang w:val="en-US"/>
          <w14:textFill>
            <w14:solidFill>
              <w14:srgbClr w14:val="1C4587"/>
            </w14:solidFill>
          </w14:textFill>
        </w:rPr>
        <w:t>Evidence options:</w:t>
      </w:r>
    </w:p>
    <w:p>
      <w:pPr>
        <w:pStyle w:val="Body"/>
        <w:numPr>
          <w:ilvl w:val="1"/>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A support table,</w:t>
      </w:r>
      <w:r>
        <w:rPr>
          <w:outline w:val="0"/>
          <w:color w:val="1c4587"/>
          <w:sz w:val="28"/>
          <w:szCs w:val="28"/>
          <w:u w:color="1c4587"/>
          <w:rtl w:val="0"/>
          <w:lang w:val="en-US"/>
          <w14:textFill>
            <w14:solidFill>
              <w14:srgbClr w14:val="1C4587"/>
            </w14:solidFill>
          </w14:textFill>
        </w:rPr>
        <w:t xml:space="preserve"> showing:</w:t>
      </w:r>
    </w:p>
    <w:p>
      <w:pPr>
        <w:pStyle w:val="Body"/>
        <w:numPr>
          <w:ilvl w:val="2"/>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 xml:space="preserve">Who </w:t>
      </w:r>
      <w:r>
        <w:rPr>
          <w:outline w:val="0"/>
          <w:color w:val="1c4587"/>
          <w:sz w:val="28"/>
          <w:szCs w:val="28"/>
          <w:u w:color="1c4587"/>
          <w:rtl w:val="0"/>
          <w:lang w:val="en-US"/>
          <w14:textFill>
            <w14:solidFill>
              <w14:srgbClr w14:val="1C4587"/>
            </w14:solidFill>
          </w14:textFill>
        </w:rPr>
        <w:t>helps</w:t>
      </w:r>
      <w:r>
        <w:rPr>
          <w:outline w:val="0"/>
          <w:color w:val="1c4587"/>
          <w:sz w:val="28"/>
          <w:szCs w:val="28"/>
          <w:u w:color="1c4587"/>
          <w:rtl w:val="0"/>
          <w:lang w:val="en-US"/>
          <w14:textFill>
            <w14:solidFill>
              <w14:srgbClr w14:val="1C4587"/>
            </w14:solidFill>
          </w14:textFill>
        </w:rPr>
        <w:t xml:space="preserve"> you </w:t>
      </w:r>
    </w:p>
    <w:p>
      <w:pPr>
        <w:pStyle w:val="Body"/>
        <w:numPr>
          <w:ilvl w:val="2"/>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 xml:space="preserve">How often </w:t>
      </w:r>
    </w:p>
    <w:p>
      <w:pPr>
        <w:pStyle w:val="Body"/>
        <w:numPr>
          <w:ilvl w:val="2"/>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 xml:space="preserve">What </w:t>
      </w:r>
      <w:r>
        <w:rPr>
          <w:outline w:val="0"/>
          <w:color w:val="1c4587"/>
          <w:sz w:val="28"/>
          <w:szCs w:val="28"/>
          <w:u w:color="1c4587"/>
          <w:rtl w:val="0"/>
          <w:lang w:val="en-US"/>
          <w14:textFill>
            <w14:solidFill>
              <w14:srgbClr w14:val="1C4587"/>
            </w14:solidFill>
          </w14:textFill>
        </w:rPr>
        <w:t>happens without help</w:t>
      </w:r>
    </w:p>
    <w:p>
      <w:pPr>
        <w:pStyle w:val="Body"/>
        <w:numPr>
          <w:ilvl w:val="1"/>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Letters from the person accompanying you</w:t>
      </w:r>
    </w:p>
    <w:p>
      <w:pPr>
        <w:pStyle w:val="Body"/>
        <w:numPr>
          <w:ilvl w:val="1"/>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Appointment records showing you do not attend alone or are in significant distres</w:t>
      </w:r>
      <w:r>
        <w:rPr>
          <w:outline w:val="0"/>
          <w:color w:val="1c4587"/>
          <w:sz w:val="28"/>
          <w:szCs w:val="28"/>
          <w:u w:color="1c4587"/>
          <w:rtl w:val="0"/>
          <w:lang w:val="en-US"/>
          <w14:textFill>
            <w14:solidFill>
              <w14:srgbClr w14:val="1C4587"/>
            </w14:solidFill>
          </w14:textFill>
        </w:rPr>
        <w:t>s</w:t>
      </w:r>
    </w:p>
    <w:p>
      <w:pPr>
        <w:pStyle w:val="Body"/>
        <w:numPr>
          <w:ilvl w:val="1"/>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Care plans or direct payment records</w:t>
      </w:r>
    </w:p>
    <w:p>
      <w:pPr>
        <w:pStyle w:val="Body"/>
        <w:numPr>
          <w:ilvl w:val="1"/>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Access to Work grant</w:t>
      </w:r>
      <w:r>
        <w:rPr>
          <w:outline w:val="0"/>
          <w:color w:val="1c4587"/>
          <w:sz w:val="28"/>
          <w:szCs w:val="28"/>
          <w:u w:color="1c4587"/>
          <w:rtl w:val="0"/>
          <w14:textFill>
            <w14:solidFill>
              <w14:srgbClr w14:val="1C4587"/>
            </w14:solidFill>
          </w14:textFill>
        </w:rPr>
        <w:t> </w:t>
      </w:r>
    </w:p>
    <w:p>
      <w:pPr>
        <w:pStyle w:val="Body"/>
        <w:numPr>
          <w:ilvl w:val="1"/>
          <w:numId w:val="20"/>
        </w:numPr>
        <w:bidi w:val="0"/>
        <w:spacing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Evidence of social anxiety, trauma, or neurodivergence</w:t>
      </w:r>
    </w:p>
    <w:p>
      <w:pPr>
        <w:pStyle w:val="Body"/>
        <w:numPr>
          <w:ilvl w:val="1"/>
          <w:numId w:val="20"/>
        </w:numPr>
        <w:bidi w:val="0"/>
        <w:spacing w:after="24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Medical evidence describing sensory impairment, anxiety, or cognitive difficultie</w:t>
      </w:r>
      <w:r>
        <w:rPr>
          <w:outline w:val="0"/>
          <w:color w:val="1c4587"/>
          <w:sz w:val="28"/>
          <w:szCs w:val="28"/>
          <w:u w:color="1c4587"/>
          <w:rtl w:val="0"/>
          <w:lang w:val="en-US"/>
          <w14:textFill>
            <w14:solidFill>
              <w14:srgbClr w14:val="1C4587"/>
            </w14:solidFill>
          </w14:textFill>
        </w:rPr>
        <w:t>s.</w:t>
      </w:r>
    </w:p>
    <w:p>
      <w:pPr>
        <w:pStyle w:val="Heading"/>
        <w:keepNext w:val="0"/>
        <w:keepLines w:val="0"/>
        <w:spacing w:before="240" w:after="240" w:line="480" w:lineRule="auto"/>
        <w:ind w:left="720" w:firstLine="0"/>
        <w:rPr>
          <w:outline w:val="0"/>
          <w:color w:val="1c4587"/>
          <w:sz w:val="28"/>
          <w:szCs w:val="28"/>
          <w:u w:val="single" w:color="1c4587"/>
          <w14:textFill>
            <w14:solidFill>
              <w14:srgbClr w14:val="1C4587"/>
            </w14:solidFill>
          </w14:textFill>
        </w:rPr>
      </w:pPr>
      <w:bookmarkStart w:name="_headingh.ewr1y8d44l08" w:id="11"/>
      <w:bookmarkEnd w:id="11"/>
      <w:r>
        <w:rPr>
          <w:outline w:val="0"/>
          <w:color w:val="1c4587"/>
          <w:sz w:val="28"/>
          <w:szCs w:val="28"/>
          <w:u w:val="single" w:color="1c4587"/>
          <w:rtl w:val="0"/>
          <w14:textFill>
            <w14:solidFill>
              <w14:srgbClr w14:val="1C4587"/>
            </w14:solidFill>
          </w14:textFill>
        </w:rPr>
        <w:t>A</w:t>
      </w:r>
      <w:r>
        <w:rPr>
          <w:outline w:val="0"/>
          <w:color w:val="1c4587"/>
          <w:sz w:val="28"/>
          <w:szCs w:val="28"/>
          <w:u w:val="single" w:color="1c4587"/>
          <w:rtl w:val="0"/>
          <w:lang w:val="en-US"/>
          <w14:textFill>
            <w14:solidFill>
              <w14:srgbClr w14:val="1C4587"/>
            </w14:solidFill>
          </w14:textFill>
        </w:rPr>
        <w:t xml:space="preserve">dvice on your claim: </w:t>
      </w:r>
    </w:p>
    <w:p>
      <w:pPr>
        <w:pStyle w:val="Heading"/>
        <w:keepNext w:val="0"/>
        <w:keepLines w:val="0"/>
        <w:numPr>
          <w:ilvl w:val="0"/>
          <w:numId w:val="22"/>
        </w:numPr>
        <w:bidi w:val="0"/>
        <w:spacing w:before="240" w:after="0" w:line="480" w:lineRule="auto"/>
        <w:ind w:right="0"/>
        <w:jc w:val="left"/>
        <w:rPr>
          <w:outline w:val="0"/>
          <w:color w:val="1c4587"/>
          <w:sz w:val="28"/>
          <w:szCs w:val="28"/>
          <w:rtl w:val="0"/>
          <w14:textFill>
            <w14:solidFill>
              <w14:srgbClr w14:val="1C4587"/>
            </w14:solidFill>
          </w14:textFill>
        </w:rPr>
      </w:pPr>
      <w:bookmarkStart w:name="_headingh.r4umhri0ki2v" w:id="12"/>
      <w:bookmarkEnd w:id="12"/>
      <w:r>
        <w:rPr>
          <w:b w:val="1"/>
          <w:bCs w:val="1"/>
          <w:outline w:val="0"/>
          <w:color w:val="1c4587"/>
          <w:sz w:val="28"/>
          <w:szCs w:val="28"/>
          <w:u w:color="1c4587"/>
          <w:rtl w:val="0"/>
          <w14:textFill>
            <w14:solidFill>
              <w14:srgbClr w14:val="1C4587"/>
            </w14:solidFill>
          </w14:textFill>
        </w:rPr>
        <w:t>G</w:t>
      </w:r>
      <w:r>
        <w:rPr>
          <w:b w:val="1"/>
          <w:bCs w:val="1"/>
          <w:outline w:val="0"/>
          <w:color w:val="1c4587"/>
          <w:sz w:val="28"/>
          <w:szCs w:val="28"/>
          <w:u w:color="1c4587"/>
          <w:rtl w:val="0"/>
          <w:lang w:val="en-US"/>
          <w14:textFill>
            <w14:solidFill>
              <w14:srgbClr w14:val="1C4587"/>
            </w14:solidFill>
          </w14:textFill>
        </w:rPr>
        <w:t>et support from a disability benefits adviser</w:t>
      </w:r>
      <w:r>
        <w:rPr>
          <w:outline w:val="0"/>
          <w:color w:val="1c4587"/>
          <w:sz w:val="28"/>
          <w:szCs w:val="28"/>
          <w:u w:color="1c4587"/>
          <w:rtl w:val="0"/>
          <w:lang w:val="en-US"/>
          <w14:textFill>
            <w14:solidFill>
              <w14:srgbClr w14:val="1C4587"/>
            </w14:solidFill>
          </w14:textFill>
        </w:rPr>
        <w:t xml:space="preserve">. We can: </w:t>
      </w:r>
    </w:p>
    <w:p>
      <w:pPr>
        <w:pStyle w:val="Heading"/>
        <w:keepNext w:val="0"/>
        <w:keepLines w:val="0"/>
        <w:numPr>
          <w:ilvl w:val="1"/>
          <w:numId w:val="24"/>
        </w:numPr>
        <w:bidi w:val="0"/>
        <w:spacing w:before="0" w:after="0" w:line="480" w:lineRule="auto"/>
        <w:ind w:right="0"/>
        <w:jc w:val="left"/>
        <w:rPr>
          <w:outline w:val="0"/>
          <w:color w:val="1c4587"/>
          <w:sz w:val="28"/>
          <w:szCs w:val="28"/>
          <w:rtl w:val="0"/>
          <w14:textFill>
            <w14:solidFill>
              <w14:srgbClr w14:val="1C4587"/>
            </w14:solidFill>
          </w14:textFill>
        </w:rPr>
      </w:pPr>
      <w:bookmarkStart w:name="_headingh.r4umhri0ki2v2" w:id="13"/>
      <w:bookmarkEnd w:id="13"/>
      <w:r>
        <w:rPr>
          <w:outline w:val="0"/>
          <w:color w:val="1c4587"/>
          <w:sz w:val="28"/>
          <w:szCs w:val="28"/>
          <w:u w:color="1c4587"/>
          <w:rtl w:val="0"/>
          <w14:textFill>
            <w14:solidFill>
              <w14:srgbClr w14:val="1C4587"/>
            </w14:solidFill>
          </w14:textFill>
        </w:rPr>
        <w:t>H</w:t>
      </w:r>
      <w:r>
        <w:rPr>
          <w:outline w:val="0"/>
          <w:color w:val="1c4587"/>
          <w:sz w:val="28"/>
          <w:szCs w:val="28"/>
          <w:u w:color="1c4587"/>
          <w:rtl w:val="0"/>
          <w:lang w:val="en-US"/>
          <w14:textFill>
            <w14:solidFill>
              <w14:srgbClr w14:val="1C4587"/>
            </w14:solidFill>
          </w14:textFill>
        </w:rPr>
        <w:t>elp you write strong supporting statements</w:t>
      </w:r>
    </w:p>
    <w:p>
      <w:pPr>
        <w:pStyle w:val="Heading"/>
        <w:keepNext w:val="0"/>
        <w:keepLines w:val="0"/>
        <w:numPr>
          <w:ilvl w:val="1"/>
          <w:numId w:val="24"/>
        </w:numPr>
        <w:bidi w:val="0"/>
        <w:spacing w:before="0" w:after="0" w:line="480" w:lineRule="auto"/>
        <w:ind w:right="0"/>
        <w:jc w:val="left"/>
        <w:rPr>
          <w:outline w:val="0"/>
          <w:color w:val="1c4587"/>
          <w:sz w:val="28"/>
          <w:szCs w:val="28"/>
          <w:rtl w:val="0"/>
          <w14:textFill>
            <w14:solidFill>
              <w14:srgbClr w14:val="1C4587"/>
            </w14:solidFill>
          </w14:textFill>
        </w:rPr>
      </w:pPr>
      <w:bookmarkStart w:name="_headingh.1xz03fc7fcwu" w:id="14"/>
      <w:bookmarkEnd w:id="14"/>
      <w:r>
        <w:rPr>
          <w:outline w:val="0"/>
          <w:color w:val="1c4587"/>
          <w:sz w:val="28"/>
          <w:szCs w:val="28"/>
          <w:u w:color="1c4587"/>
          <w:rtl w:val="0"/>
          <w14:textFill>
            <w14:solidFill>
              <w14:srgbClr w14:val="1C4587"/>
            </w14:solidFill>
          </w14:textFill>
        </w:rPr>
        <w:t>R</w:t>
      </w:r>
      <w:r>
        <w:rPr>
          <w:outline w:val="0"/>
          <w:color w:val="1c4587"/>
          <w:sz w:val="28"/>
          <w:szCs w:val="28"/>
          <w:u w:color="1c4587"/>
          <w:rtl w:val="0"/>
          <w:lang w:val="en-US"/>
          <w14:textFill>
            <w14:solidFill>
              <w14:srgbClr w14:val="1C4587"/>
            </w14:solidFill>
          </w14:textFill>
        </w:rPr>
        <w:t>eview your evidence</w:t>
      </w:r>
    </w:p>
    <w:p>
      <w:pPr>
        <w:pStyle w:val="Heading"/>
        <w:keepNext w:val="0"/>
        <w:keepLines w:val="0"/>
        <w:numPr>
          <w:ilvl w:val="1"/>
          <w:numId w:val="24"/>
        </w:numPr>
        <w:bidi w:val="0"/>
        <w:spacing w:before="0" w:after="0" w:line="480" w:lineRule="auto"/>
        <w:ind w:right="0"/>
        <w:jc w:val="left"/>
        <w:rPr>
          <w:outline w:val="0"/>
          <w:color w:val="1c4587"/>
          <w:sz w:val="28"/>
          <w:szCs w:val="28"/>
          <w:rtl w:val="0"/>
          <w14:textFill>
            <w14:solidFill>
              <w14:srgbClr w14:val="1C4587"/>
            </w14:solidFill>
          </w14:textFill>
        </w:rPr>
      </w:pPr>
      <w:bookmarkStart w:name="_headingh.apo9ho2yive" w:id="15"/>
      <w:bookmarkEnd w:id="15"/>
      <w:r>
        <w:rPr>
          <w:outline w:val="0"/>
          <w:color w:val="1c4587"/>
          <w:sz w:val="28"/>
          <w:szCs w:val="28"/>
          <w:u w:color="1c4587"/>
          <w:rtl w:val="0"/>
          <w14:textFill>
            <w14:solidFill>
              <w14:srgbClr w14:val="1C4587"/>
            </w14:solidFill>
          </w14:textFill>
        </w:rPr>
        <w:t>S</w:t>
      </w:r>
      <w:r>
        <w:rPr>
          <w:outline w:val="0"/>
          <w:color w:val="1c4587"/>
          <w:sz w:val="28"/>
          <w:szCs w:val="28"/>
          <w:u w:color="1c4587"/>
          <w:rtl w:val="0"/>
          <w:lang w:val="en-US"/>
          <w14:textFill>
            <w14:solidFill>
              <w14:srgbClr w14:val="1C4587"/>
            </w14:solidFill>
          </w14:textFill>
        </w:rPr>
        <w:t>upport you with assessments and appeals</w:t>
      </w:r>
    </w:p>
    <w:p>
      <w:pPr>
        <w:pStyle w:val="Heading"/>
        <w:keepNext w:val="0"/>
        <w:keepLines w:val="0"/>
        <w:numPr>
          <w:ilvl w:val="0"/>
          <w:numId w:val="25"/>
        </w:numPr>
        <w:bidi w:val="0"/>
        <w:spacing w:before="0" w:after="0" w:line="480" w:lineRule="auto"/>
        <w:ind w:right="0"/>
        <w:jc w:val="left"/>
        <w:rPr>
          <w:outline w:val="0"/>
          <w:color w:val="1c4587"/>
          <w:sz w:val="26"/>
          <w:szCs w:val="26"/>
          <w:rtl w:val="0"/>
          <w14:textFill>
            <w14:solidFill>
              <w14:srgbClr w14:val="1C4587"/>
            </w14:solidFill>
          </w14:textFill>
        </w:rPr>
      </w:pPr>
      <w:bookmarkStart w:name="_headingh.ukkacuflpk5a" w:id="16"/>
      <w:bookmarkEnd w:id="16"/>
      <w:r>
        <w:rPr>
          <w:b w:val="1"/>
          <w:bCs w:val="1"/>
          <w:outline w:val="0"/>
          <w:color w:val="1c4587"/>
          <w:sz w:val="26"/>
          <w:szCs w:val="26"/>
          <w:u w:color="1c4587"/>
          <w:rtl w:val="0"/>
          <w14:textFill>
            <w14:solidFill>
              <w14:srgbClr w14:val="1C4587"/>
            </w14:solidFill>
          </w14:textFill>
        </w:rPr>
        <w:t>U</w:t>
      </w:r>
      <w:r>
        <w:rPr>
          <w:b w:val="1"/>
          <w:bCs w:val="1"/>
          <w:outline w:val="0"/>
          <w:color w:val="1c4587"/>
          <w:sz w:val="26"/>
          <w:szCs w:val="26"/>
          <w:u w:color="1c4587"/>
          <w:rtl w:val="0"/>
          <w:lang w:val="en-US"/>
          <w14:textFill>
            <w14:solidFill>
              <w14:srgbClr w14:val="1C4587"/>
            </w14:solidFill>
          </w14:textFill>
        </w:rPr>
        <w:t>se Clear, Plain Language</w:t>
      </w:r>
    </w:p>
    <w:p>
      <w:pPr>
        <w:pStyle w:val="Heading"/>
        <w:keepNext w:val="0"/>
        <w:keepLines w:val="0"/>
        <w:numPr>
          <w:ilvl w:val="1"/>
          <w:numId w:val="27"/>
        </w:numPr>
        <w:bidi w:val="0"/>
        <w:spacing w:before="0" w:after="0" w:line="480" w:lineRule="auto"/>
        <w:ind w:right="0"/>
        <w:jc w:val="left"/>
        <w:rPr>
          <w:outline w:val="0"/>
          <w:color w:val="1c4587"/>
          <w:sz w:val="28"/>
          <w:szCs w:val="28"/>
          <w:rtl w:val="0"/>
          <w14:textFill>
            <w14:solidFill>
              <w14:srgbClr w14:val="1C4587"/>
            </w14:solidFill>
          </w14:textFill>
        </w:rPr>
      </w:pPr>
      <w:bookmarkStart w:name="_headingh.tcx2y0xkyc3q" w:id="17"/>
      <w:bookmarkEnd w:id="17"/>
      <w:r>
        <w:rPr>
          <w:outline w:val="0"/>
          <w:color w:val="1c4587"/>
          <w:sz w:val="28"/>
          <w:szCs w:val="28"/>
          <w:u w:color="1c4587"/>
          <w:rtl w:val="0"/>
          <w14:textFill>
            <w14:solidFill>
              <w14:srgbClr w14:val="1C4587"/>
            </w14:solidFill>
          </w14:textFill>
        </w:rPr>
        <w:t>D</w:t>
      </w:r>
      <w:r>
        <w:rPr>
          <w:outline w:val="0"/>
          <w:color w:val="1c4587"/>
          <w:sz w:val="28"/>
          <w:szCs w:val="28"/>
          <w:u w:color="1c4587"/>
          <w:rtl w:val="0"/>
          <w14:textFill>
            <w14:solidFill>
              <w14:srgbClr w14:val="1C4587"/>
            </w14:solidFill>
          </w14:textFill>
        </w:rPr>
        <w:t>on</w:t>
      </w:r>
      <w:r>
        <w:rPr>
          <w:outline w:val="0"/>
          <w:color w:val="1c4587"/>
          <w:sz w:val="28"/>
          <w:szCs w:val="28"/>
          <w:u w:color="1c4587"/>
          <w:rtl w:val="1"/>
          <w14:textFill>
            <w14:solidFill>
              <w14:srgbClr w14:val="1C4587"/>
            </w14:solidFill>
          </w14:textFill>
        </w:rPr>
        <w:t>’</w:t>
      </w:r>
      <w:r>
        <w:rPr>
          <w:outline w:val="0"/>
          <w:color w:val="1c4587"/>
          <w:sz w:val="28"/>
          <w:szCs w:val="28"/>
          <w:u w:color="1c4587"/>
          <w:rtl w:val="0"/>
          <w:lang w:val="en-US"/>
          <w14:textFill>
            <w14:solidFill>
              <w14:srgbClr w14:val="1C4587"/>
            </w14:solidFill>
          </w14:textFill>
        </w:rPr>
        <w:t>t assume the assessor understands your condition.</w:t>
      </w:r>
    </w:p>
    <w:p>
      <w:pPr>
        <w:pStyle w:val="Heading"/>
        <w:keepNext w:val="0"/>
        <w:keepLines w:val="0"/>
        <w:numPr>
          <w:ilvl w:val="1"/>
          <w:numId w:val="27"/>
        </w:numPr>
        <w:bidi w:val="0"/>
        <w:spacing w:before="0" w:after="0" w:line="480" w:lineRule="auto"/>
        <w:ind w:right="0"/>
        <w:jc w:val="left"/>
        <w:rPr>
          <w:outline w:val="0"/>
          <w:color w:val="1c4587"/>
          <w:sz w:val="28"/>
          <w:szCs w:val="28"/>
          <w:rtl w:val="0"/>
          <w14:textFill>
            <w14:solidFill>
              <w14:srgbClr w14:val="1C4587"/>
            </w14:solidFill>
          </w14:textFill>
        </w:rPr>
      </w:pPr>
      <w:bookmarkStart w:name="_headingh.8mcs42a51r1j" w:id="18"/>
      <w:bookmarkEnd w:id="18"/>
      <w:r>
        <w:rPr>
          <w:outline w:val="0"/>
          <w:color w:val="1c4587"/>
          <w:sz w:val="28"/>
          <w:szCs w:val="28"/>
          <w:u w:color="1c4587"/>
          <w:rtl w:val="0"/>
          <w14:textFill>
            <w14:solidFill>
              <w14:srgbClr w14:val="1C4587"/>
            </w14:solidFill>
          </w14:textFill>
        </w:rPr>
        <w:t>E</w:t>
      </w:r>
      <w:r>
        <w:rPr>
          <w:outline w:val="0"/>
          <w:color w:val="1c4587"/>
          <w:sz w:val="28"/>
          <w:szCs w:val="28"/>
          <w:u w:color="1c4587"/>
          <w:rtl w:val="0"/>
          <w:lang w:val="en-US"/>
          <w14:textFill>
            <w14:solidFill>
              <w14:srgbClr w14:val="1C4587"/>
            </w14:solidFill>
          </w14:textFill>
        </w:rPr>
        <w:t>xplain what support you need, why you need it, and what happens if you don</w:t>
      </w:r>
      <w:r>
        <w:rPr>
          <w:outline w:val="0"/>
          <w:color w:val="1c4587"/>
          <w:sz w:val="28"/>
          <w:szCs w:val="28"/>
          <w:u w:color="1c4587"/>
          <w:rtl w:val="1"/>
          <w14:textFill>
            <w14:solidFill>
              <w14:srgbClr w14:val="1C4587"/>
            </w14:solidFill>
          </w14:textFill>
        </w:rPr>
        <w:t>’</w:t>
      </w:r>
      <w:r>
        <w:rPr>
          <w:outline w:val="0"/>
          <w:color w:val="1c4587"/>
          <w:sz w:val="28"/>
          <w:szCs w:val="28"/>
          <w:u w:color="1c4587"/>
          <w:rtl w:val="0"/>
          <w:lang w:val="en-US"/>
          <w14:textFill>
            <w14:solidFill>
              <w14:srgbClr w14:val="1C4587"/>
            </w14:solidFill>
          </w14:textFill>
        </w:rPr>
        <w:t>t receive it.</w:t>
      </w:r>
    </w:p>
    <w:p>
      <w:pPr>
        <w:pStyle w:val="Heading"/>
        <w:keepNext w:val="0"/>
        <w:keepLines w:val="0"/>
        <w:numPr>
          <w:ilvl w:val="1"/>
          <w:numId w:val="27"/>
        </w:numPr>
        <w:bidi w:val="0"/>
        <w:spacing w:before="0" w:after="0" w:line="480" w:lineRule="auto"/>
        <w:ind w:right="0"/>
        <w:jc w:val="left"/>
        <w:rPr>
          <w:outline w:val="0"/>
          <w:color w:val="1c4587"/>
          <w:sz w:val="28"/>
          <w:szCs w:val="28"/>
          <w:rtl w:val="0"/>
          <w14:textFill>
            <w14:solidFill>
              <w14:srgbClr w14:val="1C4587"/>
            </w14:solidFill>
          </w14:textFill>
        </w:rPr>
      </w:pPr>
      <w:bookmarkStart w:name="_headingh.qq3cbmw9a68q" w:id="19"/>
      <w:bookmarkEnd w:id="19"/>
      <w:r>
        <w:rPr>
          <w:outline w:val="0"/>
          <w:color w:val="1c4587"/>
          <w:sz w:val="28"/>
          <w:szCs w:val="28"/>
          <w:u w:color="1c4587"/>
          <w:rtl w:val="0"/>
          <w14:textFill>
            <w14:solidFill>
              <w14:srgbClr w14:val="1C4587"/>
            </w14:solidFill>
          </w14:textFill>
        </w:rPr>
        <w:t>U</w:t>
      </w:r>
      <w:r>
        <w:rPr>
          <w:outline w:val="0"/>
          <w:color w:val="1c4587"/>
          <w:sz w:val="28"/>
          <w:szCs w:val="28"/>
          <w:u w:color="1c4587"/>
          <w:rtl w:val="0"/>
          <w:lang w:val="en-US"/>
          <w14:textFill>
            <w14:solidFill>
              <w14:srgbClr w14:val="1C4587"/>
            </w14:solidFill>
          </w14:textFill>
        </w:rPr>
        <w:t>se our Disability Glossaries to explain terms in everyday, plain language to assessors.</w:t>
      </w:r>
    </w:p>
    <w:p>
      <w:pPr>
        <w:pStyle w:val="Heading"/>
        <w:keepNext w:val="0"/>
        <w:keepLines w:val="0"/>
        <w:numPr>
          <w:ilvl w:val="0"/>
          <w:numId w:val="28"/>
        </w:numPr>
        <w:bidi w:val="0"/>
        <w:spacing w:before="0" w:after="0" w:line="480" w:lineRule="auto"/>
        <w:ind w:right="0"/>
        <w:jc w:val="left"/>
        <w:rPr>
          <w:outline w:val="0"/>
          <w:color w:val="1c4587"/>
          <w:sz w:val="28"/>
          <w:szCs w:val="28"/>
          <w:rtl w:val="0"/>
          <w14:textFill>
            <w14:solidFill>
              <w14:srgbClr w14:val="1C4587"/>
            </w14:solidFill>
          </w14:textFill>
        </w:rPr>
      </w:pPr>
      <w:bookmarkStart w:name="_headingh.3b2guhnv2qqp" w:id="20"/>
      <w:bookmarkEnd w:id="20"/>
      <w:r>
        <w:rPr>
          <w:b w:val="1"/>
          <w:bCs w:val="1"/>
          <w:outline w:val="0"/>
          <w:color w:val="1c4587"/>
          <w:sz w:val="28"/>
          <w:szCs w:val="28"/>
          <w:u w:color="1c4587"/>
          <w:rtl w:val="0"/>
          <w14:textFill>
            <w14:solidFill>
              <w14:srgbClr w14:val="1C4587"/>
            </w14:solidFill>
          </w14:textFill>
        </w:rPr>
        <w:t>A</w:t>
      </w:r>
      <w:r>
        <w:rPr>
          <w:b w:val="1"/>
          <w:bCs w:val="1"/>
          <w:outline w:val="0"/>
          <w:color w:val="1c4587"/>
          <w:sz w:val="28"/>
          <w:szCs w:val="28"/>
          <w:u w:color="1c4587"/>
          <w:rtl w:val="0"/>
          <w:lang w:val="en-US"/>
          <w14:textFill>
            <w14:solidFill>
              <w14:srgbClr w14:val="1C4587"/>
            </w14:solidFill>
          </w14:textFill>
        </w:rPr>
        <w:t xml:space="preserve">void general terms or time </w:t>
      </w:r>
      <w:r>
        <w:rPr>
          <w:outline w:val="0"/>
          <w:color w:val="1c4587"/>
          <w:sz w:val="28"/>
          <w:szCs w:val="28"/>
          <w:u w:color="1c4587"/>
          <w:rtl w:val="0"/>
          <w:lang w:val="en-US"/>
          <w14:textFill>
            <w14:solidFill>
              <w14:srgbClr w14:val="1C4587"/>
            </w14:solidFill>
          </w14:textFill>
        </w:rPr>
        <w:t xml:space="preserve">like </w:t>
      </w:r>
      <w:r>
        <w:rPr>
          <w:outline w:val="0"/>
          <w:color w:val="1c4587"/>
          <w:sz w:val="28"/>
          <w:szCs w:val="28"/>
          <w:u w:color="1c4587"/>
          <w:rtl w:val="1"/>
          <w:lang w:val="ar-SA" w:bidi="ar-SA"/>
          <w14:textFill>
            <w14:solidFill>
              <w14:srgbClr w14:val="1C4587"/>
            </w14:solidFill>
          </w14:textFill>
        </w:rPr>
        <w:t>“</w:t>
      </w:r>
      <w:r>
        <w:rPr>
          <w:outline w:val="0"/>
          <w:color w:val="1c4587"/>
          <w:sz w:val="28"/>
          <w:szCs w:val="28"/>
          <w:u w:color="1c4587"/>
          <w:rtl w:val="0"/>
          <w:lang w:val="en-US"/>
          <w14:textFill>
            <w14:solidFill>
              <w14:srgbClr w14:val="1C4587"/>
            </w14:solidFill>
          </w14:textFill>
        </w:rPr>
        <w:t>sometimes I struggle.</w:t>
      </w:r>
      <w:r>
        <w:rPr>
          <w:outline w:val="0"/>
          <w:color w:val="1c4587"/>
          <w:sz w:val="28"/>
          <w:szCs w:val="28"/>
          <w:u w:color="1c4587"/>
          <w:rtl w:val="0"/>
          <w14:textFill>
            <w14:solidFill>
              <w14:srgbClr w14:val="1C4587"/>
            </w14:solidFill>
          </w14:textFill>
        </w:rPr>
        <w:t xml:space="preserve">” </w:t>
      </w:r>
      <w:r>
        <w:rPr>
          <w:outline w:val="0"/>
          <w:color w:val="1c4587"/>
          <w:sz w:val="28"/>
          <w:szCs w:val="28"/>
          <w:u w:color="1c4587"/>
          <w:rtl w:val="0"/>
          <w:lang w:val="en-US"/>
          <w14:textFill>
            <w14:solidFill>
              <w14:srgbClr w14:val="1C4587"/>
            </w14:solidFill>
          </w14:textFill>
        </w:rPr>
        <w:t>Instead, use specific times and DWP phrases, such as:</w:t>
      </w:r>
    </w:p>
    <w:p>
      <w:pPr>
        <w:pStyle w:val="Heading"/>
        <w:keepNext w:val="0"/>
        <w:keepLines w:val="0"/>
        <w:numPr>
          <w:ilvl w:val="1"/>
          <w:numId w:val="30"/>
        </w:numPr>
        <w:bidi w:val="0"/>
        <w:spacing w:before="0" w:after="240" w:line="480" w:lineRule="auto"/>
        <w:ind w:right="0"/>
        <w:jc w:val="left"/>
        <w:rPr>
          <w:outline w:val="0"/>
          <w:color w:val="1c4587"/>
          <w:sz w:val="28"/>
          <w:szCs w:val="28"/>
          <w:rtl w:val="0"/>
          <w14:textFill>
            <w14:solidFill>
              <w14:srgbClr w14:val="1C4587"/>
            </w14:solidFill>
          </w14:textFill>
        </w:rPr>
      </w:pPr>
      <w:bookmarkStart w:name="_headingh.x4krdk9wj76a" w:id="21"/>
      <w:bookmarkEnd w:id="21"/>
      <w:r>
        <w:rPr>
          <w:outline w:val="0"/>
          <w:color w:val="1c4587"/>
          <w:sz w:val="28"/>
          <w:szCs w:val="28"/>
          <w:u w:color="1c4587"/>
          <w:rtl w:val="1"/>
          <w:lang w:val="ar-SA" w:bidi="ar-SA"/>
          <w14:textFill>
            <w14:solidFill>
              <w14:srgbClr w14:val="1C4587"/>
            </w14:solidFill>
          </w14:textFill>
        </w:rPr>
        <w:t>“</w:t>
      </w:r>
      <w:r>
        <w:rPr>
          <w:outline w:val="0"/>
          <w:color w:val="1c4587"/>
          <w:sz w:val="28"/>
          <w:szCs w:val="28"/>
          <w:u w:color="1c4587"/>
          <w:rtl w:val="0"/>
          <w:lang w:val="en-US"/>
          <w14:textFill>
            <w14:solidFill>
              <w14:srgbClr w14:val="1C4587"/>
            </w14:solidFill>
          </w14:textFill>
        </w:rPr>
        <w:t>I need supervision on a daily basis to prepare meals because I forget what I</w:t>
      </w:r>
      <w:r>
        <w:rPr>
          <w:outline w:val="0"/>
          <w:color w:val="1c4587"/>
          <w:sz w:val="28"/>
          <w:szCs w:val="28"/>
          <w:u w:color="1c4587"/>
          <w:rtl w:val="1"/>
          <w14:textFill>
            <w14:solidFill>
              <w14:srgbClr w14:val="1C4587"/>
            </w14:solidFill>
          </w14:textFill>
        </w:rPr>
        <w:t>’</w:t>
      </w:r>
      <w:r>
        <w:rPr>
          <w:outline w:val="0"/>
          <w:color w:val="1c4587"/>
          <w:sz w:val="28"/>
          <w:szCs w:val="28"/>
          <w:u w:color="1c4587"/>
          <w:rtl w:val="0"/>
          <w:lang w:val="en-US"/>
          <w14:textFill>
            <w14:solidFill>
              <w14:srgbClr w14:val="1C4587"/>
            </w14:solidFill>
          </w14:textFill>
        </w:rPr>
        <w:t>m doing, get distracted, and burn myself.</w:t>
      </w:r>
      <w:r>
        <w:rPr>
          <w:outline w:val="0"/>
          <w:color w:val="1c4587"/>
          <w:sz w:val="28"/>
          <w:szCs w:val="28"/>
          <w:u w:color="1c4587"/>
          <w:rtl w:val="0"/>
          <w14:textFill>
            <w14:solidFill>
              <w14:srgbClr w14:val="1C4587"/>
            </w14:solidFill>
          </w14:textFill>
        </w:rPr>
        <w:t>”</w:t>
      </w:r>
    </w:p>
    <w:p>
      <w:pPr>
        <w:pStyle w:val="Heading"/>
        <w:keepNext w:val="0"/>
        <w:keepLines w:val="0"/>
        <w:spacing w:before="240" w:after="240" w:line="480" w:lineRule="auto"/>
        <w:rPr>
          <w:b w:val="1"/>
          <w:bCs w:val="1"/>
          <w:outline w:val="0"/>
          <w:color w:val="1c4587"/>
          <w:sz w:val="28"/>
          <w:szCs w:val="28"/>
          <w:u w:color="1c4587"/>
          <w14:textFill>
            <w14:solidFill>
              <w14:srgbClr w14:val="1C4587"/>
            </w14:solidFill>
          </w14:textFill>
        </w:rPr>
      </w:pPr>
      <w:bookmarkStart w:name="_headingh.9eri0pjyehz0" w:id="22"/>
      <w:bookmarkEnd w:id="22"/>
      <w:r>
        <w:rPr>
          <w:b w:val="1"/>
          <w:bCs w:val="1"/>
          <w:outline w:val="0"/>
          <w:color w:val="1c4587"/>
          <w:sz w:val="32"/>
          <w:szCs w:val="32"/>
          <w:u w:color="1c4587"/>
          <w:rtl w:val="0"/>
          <w14:textFill>
            <w14:solidFill>
              <w14:srgbClr w14:val="1C4587"/>
            </w14:solidFill>
          </w14:textFill>
        </w:rPr>
        <w:t>F</w:t>
      </w:r>
      <w:r>
        <w:rPr>
          <w:b w:val="1"/>
          <w:bCs w:val="1"/>
          <w:outline w:val="0"/>
          <w:color w:val="1c4587"/>
          <w:sz w:val="32"/>
          <w:szCs w:val="32"/>
          <w:u w:color="1c4587"/>
          <w:rtl w:val="0"/>
          <w:lang w:val="pt-PT"/>
          <w14:textFill>
            <w14:solidFill>
              <w14:srgbClr w14:val="1C4587"/>
            </w14:solidFill>
          </w14:textFill>
        </w:rPr>
        <w:t>inal Tips</w:t>
      </w:r>
    </w:p>
    <w:p>
      <w:pPr>
        <w:pStyle w:val="Heading"/>
        <w:keepNext w:val="0"/>
        <w:keepLines w:val="0"/>
        <w:numPr>
          <w:ilvl w:val="0"/>
          <w:numId w:val="32"/>
        </w:numPr>
        <w:bidi w:val="0"/>
        <w:spacing w:before="24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Apply when you are ready.</w:t>
      </w:r>
    </w:p>
    <w:p>
      <w:pPr>
        <w:pStyle w:val="Heading"/>
        <w:keepNext w:val="0"/>
        <w:keepLines w:val="0"/>
        <w:numPr>
          <w:ilvl w:val="0"/>
          <w:numId w:val="32"/>
        </w:numPr>
        <w:bidi w:val="0"/>
        <w:spacing w:before="0" w:after="0" w:line="480" w:lineRule="auto"/>
        <w:ind w:right="0"/>
        <w:jc w:val="left"/>
        <w:rPr>
          <w:outline w:val="0"/>
          <w:color w:val="1c4587"/>
          <w:sz w:val="28"/>
          <w:szCs w:val="28"/>
          <w:rtl w:val="0"/>
          <w14:textFill>
            <w14:solidFill>
              <w14:srgbClr w14:val="1C4587"/>
            </w14:solidFill>
          </w14:textFill>
        </w:rPr>
      </w:pPr>
      <w:bookmarkStart w:name="_headingh.k6bevjd4plht" w:id="23"/>
      <w:bookmarkEnd w:id="23"/>
      <w:r>
        <w:rPr>
          <w:outline w:val="0"/>
          <w:color w:val="1c4587"/>
          <w:sz w:val="28"/>
          <w:szCs w:val="28"/>
          <w:u w:color="1c4587"/>
          <w:rtl w:val="0"/>
          <w14:textFill>
            <w14:solidFill>
              <w14:srgbClr w14:val="1C4587"/>
            </w14:solidFill>
          </w14:textFill>
        </w:rPr>
        <w:t>D</w:t>
      </w:r>
      <w:r>
        <w:rPr>
          <w:outline w:val="0"/>
          <w:color w:val="1c4587"/>
          <w:sz w:val="28"/>
          <w:szCs w:val="28"/>
          <w:u w:color="1c4587"/>
          <w:rtl w:val="0"/>
          <w14:textFill>
            <w14:solidFill>
              <w14:srgbClr w14:val="1C4587"/>
            </w14:solidFill>
          </w14:textFill>
        </w:rPr>
        <w:t>on</w:t>
      </w:r>
      <w:r>
        <w:rPr>
          <w:outline w:val="0"/>
          <w:color w:val="1c4587"/>
          <w:sz w:val="28"/>
          <w:szCs w:val="28"/>
          <w:u w:color="1c4587"/>
          <w:rtl w:val="1"/>
          <w14:textFill>
            <w14:solidFill>
              <w14:srgbClr w14:val="1C4587"/>
            </w14:solidFill>
          </w14:textFill>
        </w:rPr>
        <w:t>’</w:t>
      </w:r>
      <w:r>
        <w:rPr>
          <w:outline w:val="0"/>
          <w:color w:val="1c4587"/>
          <w:sz w:val="28"/>
          <w:szCs w:val="28"/>
          <w:u w:color="1c4587"/>
          <w:rtl w:val="0"/>
          <w:lang w:val="en-US"/>
          <w14:textFill>
            <w14:solidFill>
              <w14:srgbClr w14:val="1C4587"/>
            </w14:solidFill>
          </w14:textFill>
        </w:rPr>
        <w:t xml:space="preserve">t downplay difficulties. </w:t>
      </w:r>
    </w:p>
    <w:p>
      <w:pPr>
        <w:pStyle w:val="Heading"/>
        <w:keepNext w:val="0"/>
        <w:keepLines w:val="0"/>
        <w:numPr>
          <w:ilvl w:val="0"/>
          <w:numId w:val="32"/>
        </w:numPr>
        <w:bidi w:val="0"/>
        <w:spacing w:before="0" w:after="0" w:line="480" w:lineRule="auto"/>
        <w:ind w:right="0"/>
        <w:jc w:val="left"/>
        <w:rPr>
          <w:outline w:val="0"/>
          <w:color w:val="1c4587"/>
          <w:sz w:val="28"/>
          <w:szCs w:val="28"/>
          <w:rtl w:val="0"/>
          <w:lang w:val="en-US"/>
          <w14:textFill>
            <w14:solidFill>
              <w14:srgbClr w14:val="1C4587"/>
            </w14:solidFill>
          </w14:textFill>
        </w:rPr>
      </w:pPr>
      <w:r>
        <w:rPr>
          <w:outline w:val="0"/>
          <w:color w:val="1c4587"/>
          <w:sz w:val="28"/>
          <w:szCs w:val="28"/>
          <w:u w:color="1c4587"/>
          <w:rtl w:val="0"/>
          <w:lang w:val="en-US"/>
          <w14:textFill>
            <w14:solidFill>
              <w14:srgbClr w14:val="1C4587"/>
            </w14:solidFill>
          </w14:textFill>
        </w:rPr>
        <w:t>Get as much evidence as possible.</w:t>
      </w:r>
    </w:p>
    <w:p>
      <w:pPr>
        <w:pStyle w:val="Heading"/>
        <w:keepNext w:val="0"/>
        <w:keepLines w:val="0"/>
        <w:numPr>
          <w:ilvl w:val="0"/>
          <w:numId w:val="32"/>
        </w:numPr>
        <w:bidi w:val="0"/>
        <w:spacing w:before="0" w:after="240" w:line="480" w:lineRule="auto"/>
        <w:ind w:right="0"/>
        <w:jc w:val="left"/>
        <w:rPr>
          <w:outline w:val="0"/>
          <w:color w:val="1c4587"/>
          <w:sz w:val="28"/>
          <w:szCs w:val="28"/>
          <w:rtl w:val="0"/>
          <w14:textFill>
            <w14:solidFill>
              <w14:srgbClr w14:val="1C4587"/>
            </w14:solidFill>
          </w14:textFill>
        </w:rPr>
      </w:pPr>
      <w:bookmarkStart w:name="_headingh.h9rnkrkkx4b5" w:id="24"/>
      <w:bookmarkEnd w:id="24"/>
      <w:r>
        <w:rPr>
          <w:outline w:val="0"/>
          <w:color w:val="1c4587"/>
          <w:sz w:val="28"/>
          <w:szCs w:val="28"/>
          <w:u w:color="1c4587"/>
          <w:rtl w:val="0"/>
          <w14:textFill>
            <w14:solidFill>
              <w14:srgbClr w14:val="1C4587"/>
            </w14:solidFill>
          </w14:textFill>
        </w:rPr>
        <w:t>I</w:t>
      </w:r>
      <w:r>
        <w:rPr>
          <w:outline w:val="0"/>
          <w:color w:val="1c4587"/>
          <w:sz w:val="28"/>
          <w:szCs w:val="28"/>
          <w:u w:color="1c4587"/>
          <w:rtl w:val="0"/>
          <w:lang w:val="en-US"/>
          <w14:textFill>
            <w14:solidFill>
              <w14:srgbClr w14:val="1C4587"/>
            </w14:solidFill>
          </w14:textFill>
        </w:rPr>
        <w:t>f you</w:t>
      </w:r>
      <w:r>
        <w:rPr>
          <w:outline w:val="0"/>
          <w:color w:val="1c4587"/>
          <w:sz w:val="28"/>
          <w:szCs w:val="28"/>
          <w:u w:color="1c4587"/>
          <w:rtl w:val="1"/>
          <w14:textFill>
            <w14:solidFill>
              <w14:srgbClr w14:val="1C4587"/>
            </w14:solidFill>
          </w14:textFill>
        </w:rPr>
        <w:t>’</w:t>
      </w:r>
      <w:r>
        <w:rPr>
          <w:outline w:val="0"/>
          <w:color w:val="1c4587"/>
          <w:sz w:val="28"/>
          <w:szCs w:val="28"/>
          <w:u w:color="1c4587"/>
          <w:rtl w:val="0"/>
          <w:lang w:val="en-US"/>
          <w14:textFill>
            <w14:solidFill>
              <w14:srgbClr w14:val="1C4587"/>
            </w14:solidFill>
          </w14:textFill>
        </w:rPr>
        <w:t xml:space="preserve">re unsure, get advice early </w:t>
      </w:r>
      <w:r>
        <w:rPr>
          <w:outline w:val="0"/>
          <w:color w:val="1c4587"/>
          <w:sz w:val="28"/>
          <w:szCs w:val="28"/>
          <w:u w:color="1c4587"/>
          <w:rtl w:val="0"/>
          <w:lang w:val="en-US"/>
          <w14:textFill>
            <w14:solidFill>
              <w14:srgbClr w14:val="1C4587"/>
            </w14:solidFill>
          </w14:textFill>
        </w:rPr>
        <w:t xml:space="preserve">— </w:t>
      </w:r>
      <w:r>
        <w:rPr>
          <w:outline w:val="0"/>
          <w:color w:val="1c4587"/>
          <w:sz w:val="28"/>
          <w:szCs w:val="28"/>
          <w:u w:color="1c4587"/>
          <w:rtl w:val="0"/>
          <w:lang w:val="en-US"/>
          <w14:textFill>
            <w14:solidFill>
              <w14:srgbClr w14:val="1C4587"/>
            </w14:solidFill>
          </w14:textFill>
        </w:rPr>
        <w:t>especially with UC/ESA transitions.</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right"/>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772400" cy="10058400"/>
              <wp:effectExtent l="0" t="0" r="0" b="0"/>
              <wp:wrapNone/>
              <wp:docPr id="1073741826" name="officeArt object" descr="Rectangle"/>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CE5CD"/>
                      </a:solidFill>
                      <a:ln w="12700" cap="flat">
                        <a:noFill/>
                        <a:miter lim="400000"/>
                      </a:ln>
                      <a:effectLst/>
                    </wps:spPr>
                    <wps:bodyPr/>
                  </wps:wsp>
                </a:graphicData>
              </a:graphic>
            </wp:anchor>
          </w:drawing>
        </mc:Choice>
        <mc:Fallback>
          <w:pict>
            <v:roundrect id="_x0000_s1026"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CE5CD"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drawing xmlns:a="http://schemas.openxmlformats.org/drawingml/2006/main">
        <wp:inline distT="0" distB="0" distL="0" distR="0">
          <wp:extent cx="614363" cy="614363"/>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extLst/>
                  </a:blip>
                  <a:stretch>
                    <a:fillRect/>
                  </a:stretch>
                </pic:blipFill>
                <pic:spPr>
                  <a:xfrm>
                    <a:off x="0" y="0"/>
                    <a:ext cx="614363" cy="614363"/>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17"/>
  </w:abstractNum>
  <w:abstractNum w:abstractNumId="5">
    <w:multiLevelType w:val="hybridMultilevel"/>
    <w:styleLink w:val="Imported Style 17"/>
    <w:lvl w:ilvl="0">
      <w:start w:val="1"/>
      <w:numFmt w:val="decimal"/>
      <w:suff w:val="tab"/>
      <w:lvlText w:val="%1."/>
      <w:lvlJc w:val="left"/>
      <w:pPr>
        <w:ind w:left="7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516"/>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516"/>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516"/>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18"/>
  </w:abstractNum>
  <w:abstractNum w:abstractNumId="7">
    <w:multiLevelType w:val="hybridMultilevel"/>
    <w:styleLink w:val="Imported Style 18"/>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19"/>
  </w:abstractNum>
  <w:abstractNum w:abstractNumId="9">
    <w:multiLevelType w:val="hybridMultilevel"/>
    <w:styleLink w:val="Imported Style 19"/>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20"/>
  </w:abstractNum>
  <w:abstractNum w:abstractNumId="11">
    <w:multiLevelType w:val="hybridMultilevel"/>
    <w:styleLink w:val="Imported Style 20"/>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21"/>
  </w:abstractNum>
  <w:abstractNum w:abstractNumId="13">
    <w:multiLevelType w:val="hybridMultilevel"/>
    <w:styleLink w:val="Imported Style 21"/>
    <w:lvl w:ilvl="0">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22"/>
  </w:abstractNum>
  <w:abstractNum w:abstractNumId="15">
    <w:multiLevelType w:val="hybridMultilevel"/>
    <w:styleLink w:val="Imported Style 22"/>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23"/>
  </w:abstractNum>
  <w:abstractNum w:abstractNumId="17">
    <w:multiLevelType w:val="hybridMultilevel"/>
    <w:styleLink w:val="Imported Style 2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5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5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5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24"/>
  </w:abstractNum>
  <w:abstractNum w:abstractNumId="19">
    <w:multiLevelType w:val="hybridMultilevel"/>
    <w:styleLink w:val="Imported Style 24"/>
    <w:lvl w:ilvl="0">
      <w:start w:val="1"/>
      <w:numFmt w:val="decimal"/>
      <w:suff w:val="tab"/>
      <w:lvlText w:val="%1."/>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5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5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5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25"/>
  </w:abstractNum>
  <w:abstractNum w:abstractNumId="21">
    <w:multiLevelType w:val="hybridMultilevel"/>
    <w:styleLink w:val="Imported Style 25"/>
    <w:lvl w:ilvl="0">
      <w:start w:val="1"/>
      <w:numFmt w:val="decimal"/>
      <w:suff w:val="tab"/>
      <w:lvlText w:val="%1."/>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5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5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5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26"/>
  </w:abstractNum>
  <w:abstractNum w:abstractNumId="23">
    <w:multiLevelType w:val="hybridMultilevel"/>
    <w:styleLink w:val="Imported Style 26"/>
    <w:lvl w:ilvl="0">
      <w:start w:val="1"/>
      <w:numFmt w:val="lowerLetter"/>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5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5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5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27"/>
  </w:abstractNum>
  <w:abstractNum w:abstractNumId="25">
    <w:multiLevelType w:val="hybridMultilevel"/>
    <w:styleLink w:val="Imported Style 27"/>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4"/>
    <w:lvlOverride w:ilvl="0">
      <w:startOverride w:val="2"/>
    </w:lvlOverride>
  </w:num>
  <w:num w:numId="10">
    <w:abstractNumId w:val="9"/>
  </w:num>
  <w:num w:numId="11">
    <w:abstractNumId w:val="8"/>
  </w:num>
  <w:num w:numId="12">
    <w:abstractNumId w:val="4"/>
    <w:lvlOverride w:ilvl="0">
      <w:startOverride w:val="3"/>
    </w:lvlOverride>
  </w:num>
  <w:num w:numId="13">
    <w:abstractNumId w:val="11"/>
  </w:num>
  <w:num w:numId="14">
    <w:abstractNumId w:val="10"/>
  </w:num>
  <w:num w:numId="15">
    <w:abstractNumId w:val="4"/>
    <w:lvlOverride w:ilvl="0">
      <w:startOverride w:val="4"/>
    </w:lvlOverride>
  </w:num>
  <w:num w:numId="16">
    <w:abstractNumId w:val="13"/>
  </w:num>
  <w:num w:numId="17">
    <w:abstractNumId w:val="12"/>
  </w:num>
  <w:num w:numId="18">
    <w:abstractNumId w:val="4"/>
    <w:lvlOverride w:ilvl="0">
      <w:startOverride w:val="5"/>
    </w:lvlOverride>
  </w:num>
  <w:num w:numId="19">
    <w:abstractNumId w:val="15"/>
  </w:num>
  <w:num w:numId="20">
    <w:abstractNumId w:val="14"/>
  </w:num>
  <w:num w:numId="21">
    <w:abstractNumId w:val="17"/>
  </w:num>
  <w:num w:numId="22">
    <w:abstractNumId w:val="16"/>
  </w:num>
  <w:num w:numId="23">
    <w:abstractNumId w:val="19"/>
  </w:num>
  <w:num w:numId="24">
    <w:abstractNumId w:val="18"/>
  </w:num>
  <w:num w:numId="25">
    <w:abstractNumId w:val="18"/>
    <w:lvlOverride w:ilvl="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5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5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5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21"/>
  </w:num>
  <w:num w:numId="27">
    <w:abstractNumId w:val="20"/>
  </w:num>
  <w:num w:numId="28">
    <w:abstractNumId w:val="18"/>
    <w:lvlOverride w:ilvl="0">
      <w:startOverride w:val="3"/>
      <w:lvl w:ilvl="0">
        <w:start w:val="3"/>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5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5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5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23"/>
  </w:num>
  <w:num w:numId="30">
    <w:abstractNumId w:val="22"/>
  </w:num>
  <w:num w:numId="31">
    <w:abstractNumId w:val="25"/>
  </w:num>
  <w:num w:numId="32">
    <w:abstractNumId w:val="2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400" w:after="120" w:line="276" w:lineRule="auto"/>
      <w:ind w:left="0" w:right="0" w:firstLine="0"/>
      <w:jc w:val="left"/>
      <w:outlineLvl w:val="0"/>
    </w:pPr>
    <w:rPr>
      <w:rFonts w:ascii="Arial" w:cs="Arial Unicode MS" w:hAnsi="Arial"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Imported Style 2">
    <w:name w:val="Imported Style 2"/>
    <w:pPr>
      <w:numPr>
        <w:numId w:val="3"/>
      </w:numPr>
    </w:pPr>
  </w:style>
  <w:style w:type="numbering" w:styleId="Imported Style 17">
    <w:name w:val="Imported Style 17"/>
    <w:pPr>
      <w:numPr>
        <w:numId w:val="5"/>
      </w:numPr>
    </w:pPr>
  </w:style>
  <w:style w:type="numbering" w:styleId="Imported Style 18">
    <w:name w:val="Imported Style 18"/>
    <w:pPr>
      <w:numPr>
        <w:numId w:val="7"/>
      </w:numPr>
    </w:pPr>
  </w:style>
  <w:style w:type="paragraph" w:styleId="Heading 3">
    <w:name w:val="Heading 3"/>
    <w:next w:val="Body"/>
    <w:pPr>
      <w:keepNext w:val="1"/>
      <w:keepLines w:val="1"/>
      <w:pageBreakBefore w:val="0"/>
      <w:widowControl w:val="1"/>
      <w:shd w:val="clear" w:color="auto" w:fill="auto"/>
      <w:suppressAutoHyphens w:val="0"/>
      <w:bidi w:val="0"/>
      <w:spacing w:before="320" w:after="80" w:line="276" w:lineRule="auto"/>
      <w:ind w:left="0" w:right="0" w:firstLine="0"/>
      <w:jc w:val="left"/>
      <w:outlineLvl w:val="2"/>
    </w:pPr>
    <w:rPr>
      <w:rFonts w:ascii="Arial" w:cs="Arial" w:hAnsi="Arial" w:eastAsia="Arial"/>
      <w:b w:val="0"/>
      <w:bCs w:val="0"/>
      <w:i w:val="0"/>
      <w:iCs w:val="0"/>
      <w:caps w:val="0"/>
      <w:smallCaps w:val="0"/>
      <w:strike w:val="0"/>
      <w:dstrike w:val="0"/>
      <w:outline w:val="0"/>
      <w:color w:val="434343"/>
      <w:spacing w:val="0"/>
      <w:kern w:val="0"/>
      <w:position w:val="0"/>
      <w:sz w:val="28"/>
      <w:szCs w:val="28"/>
      <w:u w:val="none" w:color="434343"/>
      <w:shd w:val="nil" w:color="auto" w:fill="auto"/>
      <w:vertAlign w:val="baseline"/>
      <w14:textOutline>
        <w14:noFill/>
      </w14:textOutline>
      <w14:textFill>
        <w14:solidFill>
          <w14:srgbClr w14:val="434343"/>
        </w14:solidFill>
      </w14:textFill>
    </w:rPr>
  </w:style>
  <w:style w:type="numbering" w:styleId="Imported Style 19">
    <w:name w:val="Imported Style 19"/>
    <w:pPr>
      <w:numPr>
        <w:numId w:val="10"/>
      </w:numPr>
    </w:pPr>
  </w:style>
  <w:style w:type="numbering" w:styleId="Imported Style 20">
    <w:name w:val="Imported Style 20"/>
    <w:pPr>
      <w:numPr>
        <w:numId w:val="13"/>
      </w:numPr>
    </w:pPr>
  </w:style>
  <w:style w:type="numbering" w:styleId="Imported Style 21">
    <w:name w:val="Imported Style 21"/>
    <w:pPr>
      <w:numPr>
        <w:numId w:val="16"/>
      </w:numPr>
    </w:pPr>
  </w:style>
  <w:style w:type="numbering" w:styleId="Imported Style 22">
    <w:name w:val="Imported Style 22"/>
    <w:pPr>
      <w:numPr>
        <w:numId w:val="19"/>
      </w:numPr>
    </w:pPr>
  </w:style>
  <w:style w:type="numbering" w:styleId="Imported Style 23">
    <w:name w:val="Imported Style 23"/>
    <w:pPr>
      <w:numPr>
        <w:numId w:val="21"/>
      </w:numPr>
    </w:pPr>
  </w:style>
  <w:style w:type="numbering" w:styleId="Imported Style 24">
    <w:name w:val="Imported Style 24"/>
    <w:pPr>
      <w:numPr>
        <w:numId w:val="23"/>
      </w:numPr>
    </w:pPr>
  </w:style>
  <w:style w:type="numbering" w:styleId="Imported Style 25">
    <w:name w:val="Imported Style 25"/>
    <w:pPr>
      <w:numPr>
        <w:numId w:val="26"/>
      </w:numPr>
    </w:pPr>
  </w:style>
  <w:style w:type="numbering" w:styleId="Imported Style 26">
    <w:name w:val="Imported Style 26"/>
    <w:pPr>
      <w:numPr>
        <w:numId w:val="29"/>
      </w:numPr>
    </w:pPr>
  </w:style>
  <w:style w:type="numbering" w:styleId="Imported Style 27">
    <w:name w:val="Imported Style 27"/>
    <w:pPr>
      <w:numPr>
        <w:numId w:val="3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