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CE5CD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0" w:line="480" w:lineRule="auto"/>
        <w:jc w:val="center"/>
        <w:rPr>
          <w:b w:val="1"/>
          <w:bCs w:val="1"/>
          <w:color w:val="1c4587"/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bCs w:val="1"/>
          <w:color w:val="1c4587"/>
          <w:sz w:val="36"/>
          <w:szCs w:val="36"/>
          <w:rtl w:val="0"/>
        </w:rPr>
        <w:t xml:space="preserve">Complaints and Feedback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Introduction</w:t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At WheelieQueer, we believe in transparency, accountability, and care. If something hasn’t felt right in your experience with us — or if you simply have feedback to share — we want to hear from you. Your voice matters, and raising concerns will never affect your right to support.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Giving Feedback</w:t>
      </w:r>
      <w:r w:rsidDel="00000000" w:rsidR="00000000" w:rsidRPr="00000000">
        <w:rPr>
          <w:b w:val="1"/>
          <w:bCs w:val="1"/>
          <w:color w:val="1c4587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You can share thoughts, suggestions, or feedback with us at any time — whether that’s something that helped, something that didn’t work, or something you’d like us to do differently in the future.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When you are discharged, we will always give you a feedback form that you have the option of filling out (not mandatory!).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However, you can also share feedback informally with us during sessions, by email, or in writing after your work with us ends. 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240" w:before="240" w:line="480" w:lineRule="auto"/>
        <w:ind w:left="0" w:firstLine="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All feedback is taken seriously and helps us learn and improve.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240" w:before="240" w:line="480" w:lineRule="auto"/>
        <w:rPr>
          <w:b w:val="1"/>
          <w:bCs w:val="1"/>
          <w:color w:val="1c4587"/>
          <w:sz w:val="32"/>
          <w:szCs w:val="32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Raising a Concern or Complaint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If you are unhappy with any aspect of your support, from how something was handled to how you were spoken to, we encourage you to let us know. 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after="240" w:before="240" w:line="480" w:lineRule="auto"/>
        <w:rPr/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You can: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Email your adviser directly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numPr>
          <w:ilvl w:val="0"/>
          <w:numId w:val="2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arck2ormqg5" w:id="1"/>
      <w:bookmarkEnd w:id="1"/>
      <w:r w:rsidDel="00000000" w:rsidR="00000000" w:rsidRPr="00000000">
        <w:rPr>
          <w:color w:val="1c4587"/>
          <w:sz w:val="28"/>
          <w:szCs w:val="28"/>
          <w:rtl w:val="0"/>
        </w:rPr>
        <w:t xml:space="preserve">email: </w:t>
      </w:r>
      <w:r w:rsidDel="00000000" w:rsidR="00000000" w:rsidRPr="00000000">
        <w:rPr>
          <w:color w:val="1c4587"/>
          <w:sz w:val="28"/>
          <w:szCs w:val="28"/>
          <w:u w:val="single"/>
          <w:rtl w:val="0"/>
        </w:rPr>
        <w:t xml:space="preserve">wheeliequeer@gmail.com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240" w:before="240" w:line="480" w:lineRule="auto"/>
        <w:ind w:left="0" w:firstLine="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Just include “Feedback” or “Raising a Concern” in the subject line so we can respond promptly.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after="240" w:before="240" w:line="480" w:lineRule="auto"/>
        <w:ind w:left="0" w:firstLine="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You don’t need to use formal language. Just tell us what happened, how it affected you, and if you want us to do anything specific.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after="240" w:before="240" w:line="480" w:lineRule="auto"/>
        <w:rPr>
          <w:b w:val="1"/>
          <w:bCs w:val="1"/>
          <w:color w:val="1c4587"/>
          <w:sz w:val="32"/>
          <w:szCs w:val="32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What Happens Next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aim to: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77pwx9k4a1t3" w:id="2"/>
      <w:bookmarkEnd w:id="2"/>
      <w:r w:rsidDel="00000000" w:rsidR="00000000" w:rsidRPr="00000000">
        <w:rPr>
          <w:color w:val="1c4587"/>
          <w:sz w:val="28"/>
          <w:szCs w:val="28"/>
          <w:rtl w:val="0"/>
        </w:rPr>
        <w:t xml:space="preserve">Acknowledge your message within 5 working days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77pwx9k4a1t3" w:id="2"/>
      <w:bookmarkEnd w:id="2"/>
      <w:r w:rsidDel="00000000" w:rsidR="00000000" w:rsidRPr="00000000">
        <w:rPr>
          <w:color w:val="1c4587"/>
          <w:sz w:val="28"/>
          <w:szCs w:val="28"/>
          <w:rtl w:val="0"/>
        </w:rPr>
        <w:t xml:space="preserve">Offer a space to talk more about what happened, if you wish.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77pwx9k4a1t3" w:id="2"/>
      <w:bookmarkEnd w:id="2"/>
      <w:r w:rsidDel="00000000" w:rsidR="00000000" w:rsidRPr="00000000">
        <w:rPr>
          <w:color w:val="1c4587"/>
          <w:sz w:val="28"/>
          <w:szCs w:val="28"/>
          <w:rtl w:val="0"/>
        </w:rPr>
        <w:t xml:space="preserve">Respond to your concerns clearly, respectfully, and without defensiveness.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numPr>
          <w:ilvl w:val="0"/>
          <w:numId w:val="1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stophnw7obm4" w:id="3"/>
      <w:bookmarkEnd w:id="3"/>
      <w:r w:rsidDel="00000000" w:rsidR="00000000" w:rsidRPr="00000000">
        <w:rPr>
          <w:color w:val="1c4587"/>
          <w:sz w:val="28"/>
          <w:szCs w:val="28"/>
          <w:rtl w:val="0"/>
        </w:rPr>
        <w:t xml:space="preserve">Work with you to make things right, wherever possible — this might include an apology, a change in approach, or taking steps to prevent the issue happening again.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240" w:before="240" w:line="480" w:lineRule="auto"/>
        <w:ind w:left="0" w:firstLine="0"/>
        <w:rPr>
          <w:color w:val="1c4587"/>
          <w:sz w:val="28"/>
          <w:szCs w:val="28"/>
        </w:rPr>
      </w:pPr>
      <w:bookmarkStart w:colFirst="0" w:colLast="0" w:name="_heading=h.5xva7x4akgl6" w:id="4"/>
      <w:bookmarkEnd w:id="4"/>
      <w:r w:rsidDel="00000000" w:rsidR="00000000" w:rsidRPr="00000000">
        <w:rPr>
          <w:color w:val="1c4587"/>
          <w:sz w:val="28"/>
          <w:szCs w:val="28"/>
          <w:rtl w:val="0"/>
        </w:rPr>
        <w:t xml:space="preserve">Where a resolution isn’t immediately possible, we’ll let you know what steps we’re taking and keep you updated.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Your Safety Matters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We know that speaking up can feel difficult — especially if you’ve had negative experiences in the past. 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You won’t be blamed, dismissed, or punished for raising a concern. 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If needed, you can have a trusted person help communicate your feedback on your behalf.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after="240" w:before="240" w:line="480" w:lineRule="auto"/>
        <w:rPr>
          <w:color w:val="1c4587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14363" cy="6143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3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4hGHFXBc+CyjdeRRsc2VC7k1g==">CgMxLjAyCWguMzBqMHpsbDINaC5hcmNrMm9ybXFnNTIOaC43N3B3eDlrNGExdDMyDmguNzdwd3g5azRhMXQzMg5oLjc3cHd4OWs0YTF0MzIOaC5zdG9waG53N29ibTQyDmguNXh2YTd4NGFrZ2w2OAByITFoRWhkc1pDZnNCcEVodXpGWmczZWpUM0RsS2pxYU9veA==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