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CE5CD"/>
  <w:body>
    <w:p w:rsidR="00000000" w:rsidDel="00000000" w:rsidP="00000000" w:rsidRDefault="00000000" w:rsidRPr="00000000" w14:paraId="00000001">
      <w:pPr>
        <w:pStyle w:val="Heading1"/>
        <w:keepNext w:val="0"/>
        <w:keepLines w:val="0"/>
        <w:spacing w:after="240" w:before="0" w:line="480" w:lineRule="auto"/>
        <w:jc w:val="center"/>
        <w:rPr>
          <w:b w:val="1"/>
          <w:bCs w:val="1"/>
          <w:color w:val="1c4587"/>
          <w:sz w:val="32"/>
          <w:szCs w:val="32"/>
        </w:rPr>
      </w:pPr>
      <w:bookmarkStart w:colFirst="0" w:colLast="0" w:name="_heading=h.30j0zll" w:id="0"/>
      <w:bookmarkEnd w:id="0"/>
      <w:r w:rsidDel="00000000" w:rsidR="00000000" w:rsidRPr="00000000">
        <w:rPr>
          <w:b w:val="1"/>
          <w:bCs w:val="1"/>
          <w:color w:val="1c4587"/>
          <w:sz w:val="36"/>
          <w:szCs w:val="36"/>
          <w:rtl w:val="0"/>
        </w:rPr>
        <w:t xml:space="preserve">Access Statement</w:t>
      </w:r>
      <w:r w:rsidDel="00000000" w:rsidR="00000000" w:rsidRPr="00000000">
        <w:rPr>
          <w:rtl w:val="0"/>
        </w:rPr>
      </w:r>
    </w:p>
    <w:p w:rsidR="00000000" w:rsidDel="00000000" w:rsidP="00000000" w:rsidRDefault="00000000" w:rsidRPr="00000000" w14:paraId="00000002">
      <w:pPr>
        <w:pStyle w:val="Heading1"/>
        <w:keepNext w:val="0"/>
        <w:keepLines w:val="0"/>
        <w:spacing w:after="240" w:before="240" w:line="480" w:lineRule="auto"/>
        <w:rPr>
          <w:color w:val="1c4587"/>
          <w:sz w:val="36"/>
          <w:szCs w:val="36"/>
        </w:rPr>
      </w:pPr>
      <w:r w:rsidDel="00000000" w:rsidR="00000000" w:rsidRPr="00000000">
        <w:rPr>
          <w:b w:val="1"/>
          <w:bCs w:val="1"/>
          <w:color w:val="1c4587"/>
          <w:sz w:val="32"/>
          <w:szCs w:val="32"/>
          <w:rtl w:val="0"/>
        </w:rPr>
        <w:t xml:space="preserve">Introduction</w:t>
        <w:br w:type="textWrapping"/>
      </w:r>
      <w:r w:rsidDel="00000000" w:rsidR="00000000" w:rsidRPr="00000000">
        <w:rPr>
          <w:color w:val="1c4587"/>
          <w:sz w:val="28"/>
          <w:szCs w:val="28"/>
          <w:rtl w:val="0"/>
        </w:rPr>
        <w:t xml:space="preserve">At WheelieQueer, we believe that support should be flexible, affirming, and shaped around </w:t>
      </w:r>
      <w:r w:rsidDel="00000000" w:rsidR="00000000" w:rsidRPr="00000000">
        <w:rPr>
          <w:color w:val="1c4587"/>
          <w:sz w:val="28"/>
          <w:szCs w:val="28"/>
          <w:rtl w:val="0"/>
        </w:rPr>
        <w:t xml:space="preserve">you</w:t>
      </w:r>
      <w:r w:rsidDel="00000000" w:rsidR="00000000" w:rsidRPr="00000000">
        <w:rPr>
          <w:color w:val="1c4587"/>
          <w:sz w:val="28"/>
          <w:szCs w:val="28"/>
          <w:rtl w:val="0"/>
        </w:rPr>
        <w:t xml:space="preserve">. We are committed to providing access that works with your needs — not against them.</w:t>
      </w:r>
      <w:r w:rsidDel="00000000" w:rsidR="00000000" w:rsidRPr="00000000">
        <w:rPr>
          <w:rtl w:val="0"/>
        </w:rPr>
      </w:r>
    </w:p>
    <w:p w:rsidR="00000000" w:rsidDel="00000000" w:rsidP="00000000" w:rsidRDefault="00000000" w:rsidRPr="00000000" w14:paraId="00000003">
      <w:pPr>
        <w:pStyle w:val="Heading1"/>
        <w:keepNext w:val="0"/>
        <w:keepLines w:val="0"/>
        <w:spacing w:after="240" w:before="240" w:line="480" w:lineRule="auto"/>
        <w:rPr>
          <w:color w:val="1c4587"/>
          <w:sz w:val="28"/>
          <w:szCs w:val="28"/>
        </w:rPr>
      </w:pPr>
      <w:r w:rsidDel="00000000" w:rsidR="00000000" w:rsidRPr="00000000">
        <w:rPr>
          <w:b w:val="1"/>
          <w:bCs w:val="1"/>
          <w:color w:val="1c4587"/>
          <w:sz w:val="32"/>
          <w:szCs w:val="32"/>
          <w:rtl w:val="0"/>
        </w:rPr>
        <w:t xml:space="preserve">Client-led and Flexible</w:t>
      </w:r>
      <w:r w:rsidDel="00000000" w:rsidR="00000000" w:rsidRPr="00000000">
        <w:rPr>
          <w:b w:val="1"/>
          <w:bCs w:val="1"/>
          <w:color w:val="1c4587"/>
          <w:rtl w:val="0"/>
        </w:rPr>
        <w:br w:type="textWrapping"/>
      </w:r>
      <w:r w:rsidDel="00000000" w:rsidR="00000000" w:rsidRPr="00000000">
        <w:rPr>
          <w:color w:val="1c4587"/>
          <w:sz w:val="28"/>
          <w:szCs w:val="28"/>
          <w:rtl w:val="0"/>
        </w:rPr>
        <w:t xml:space="preserve">You know yourself best. We tailor our sessions to work with your energy, communication style, and focus. Whether that means pausing often, breaking things into smaller steps, or moving at your pace — you’re in control. You never need to mask how you’re feeling.</w:t>
      </w:r>
    </w:p>
    <w:p w:rsidR="00000000" w:rsidDel="00000000" w:rsidP="00000000" w:rsidRDefault="00000000" w:rsidRPr="00000000" w14:paraId="00000004">
      <w:pPr>
        <w:pStyle w:val="Heading1"/>
        <w:keepNext w:val="0"/>
        <w:keepLines w:val="0"/>
        <w:spacing w:after="240" w:before="240" w:line="480" w:lineRule="auto"/>
        <w:rPr>
          <w:color w:val="1c4587"/>
          <w:sz w:val="28"/>
          <w:szCs w:val="28"/>
        </w:rPr>
      </w:pPr>
      <w:r w:rsidDel="00000000" w:rsidR="00000000" w:rsidRPr="00000000">
        <w:rPr>
          <w:color w:val="1c4587"/>
          <w:sz w:val="28"/>
          <w:szCs w:val="28"/>
          <w:rtl w:val="0"/>
        </w:rPr>
        <w:t xml:space="preserve">You’re welcome to:</w:t>
      </w:r>
    </w:p>
    <w:p w:rsidR="00000000" w:rsidDel="00000000" w:rsidP="00000000" w:rsidRDefault="00000000" w:rsidRPr="00000000" w14:paraId="00000005">
      <w:pPr>
        <w:pStyle w:val="Heading1"/>
        <w:keepNext w:val="0"/>
        <w:keepLines w:val="0"/>
        <w:numPr>
          <w:ilvl w:val="0"/>
          <w:numId w:val="2"/>
        </w:numPr>
        <w:spacing w:after="0" w:afterAutospacing="0" w:before="240" w:line="480" w:lineRule="auto"/>
        <w:ind w:left="720" w:hanging="360"/>
        <w:rPr>
          <w:color w:val="1c4587"/>
          <w:sz w:val="28"/>
          <w:szCs w:val="28"/>
        </w:rPr>
      </w:pPr>
      <w:r w:rsidDel="00000000" w:rsidR="00000000" w:rsidRPr="00000000">
        <w:rPr>
          <w:color w:val="1c4587"/>
          <w:sz w:val="28"/>
          <w:szCs w:val="28"/>
          <w:rtl w:val="0"/>
        </w:rPr>
        <w:t xml:space="preserve">Have your camera on or off</w:t>
      </w:r>
    </w:p>
    <w:p w:rsidR="00000000" w:rsidDel="00000000" w:rsidP="00000000" w:rsidRDefault="00000000" w:rsidRPr="00000000" w14:paraId="00000006">
      <w:pPr>
        <w:pStyle w:val="Heading1"/>
        <w:keepNext w:val="0"/>
        <w:keepLines w:val="0"/>
        <w:numPr>
          <w:ilvl w:val="0"/>
          <w:numId w:val="2"/>
        </w:numPr>
        <w:spacing w:after="0" w:afterAutospacing="0" w:before="0" w:beforeAutospacing="0" w:line="480" w:lineRule="auto"/>
        <w:ind w:left="720" w:hanging="360"/>
        <w:rPr>
          <w:color w:val="1c4587"/>
          <w:sz w:val="28"/>
          <w:szCs w:val="28"/>
        </w:rPr>
      </w:pPr>
      <w:r w:rsidDel="00000000" w:rsidR="00000000" w:rsidRPr="00000000">
        <w:rPr>
          <w:color w:val="1c4587"/>
          <w:sz w:val="28"/>
          <w:szCs w:val="28"/>
          <w:rtl w:val="0"/>
        </w:rPr>
        <w:t xml:space="preserve">Speak or type using the chat box</w:t>
      </w:r>
    </w:p>
    <w:p w:rsidR="00000000" w:rsidDel="00000000" w:rsidP="00000000" w:rsidRDefault="00000000" w:rsidRPr="00000000" w14:paraId="00000007">
      <w:pPr>
        <w:pStyle w:val="Heading1"/>
        <w:keepNext w:val="0"/>
        <w:keepLines w:val="0"/>
        <w:numPr>
          <w:ilvl w:val="0"/>
          <w:numId w:val="2"/>
        </w:numPr>
        <w:spacing w:after="0" w:afterAutospacing="0" w:before="0" w:beforeAutospacing="0" w:line="480" w:lineRule="auto"/>
        <w:ind w:left="720" w:hanging="360"/>
        <w:rPr>
          <w:color w:val="1c4587"/>
          <w:sz w:val="28"/>
          <w:szCs w:val="28"/>
        </w:rPr>
      </w:pPr>
      <w:r w:rsidDel="00000000" w:rsidR="00000000" w:rsidRPr="00000000">
        <w:rPr>
          <w:color w:val="1c4587"/>
          <w:sz w:val="28"/>
          <w:szCs w:val="28"/>
          <w:rtl w:val="0"/>
        </w:rPr>
        <w:t xml:space="preserve">Use stim toys, pets, blankets, or comfort items</w:t>
      </w:r>
    </w:p>
    <w:p w:rsidR="00000000" w:rsidDel="00000000" w:rsidP="00000000" w:rsidRDefault="00000000" w:rsidRPr="00000000" w14:paraId="00000008">
      <w:pPr>
        <w:pStyle w:val="Heading1"/>
        <w:keepNext w:val="0"/>
        <w:keepLines w:val="0"/>
        <w:numPr>
          <w:ilvl w:val="0"/>
          <w:numId w:val="2"/>
        </w:numPr>
        <w:spacing w:after="0" w:afterAutospacing="0" w:before="0" w:beforeAutospacing="0" w:line="480" w:lineRule="auto"/>
        <w:ind w:left="720" w:hanging="360"/>
        <w:rPr>
          <w:color w:val="1c4587"/>
          <w:sz w:val="28"/>
          <w:szCs w:val="28"/>
        </w:rPr>
      </w:pPr>
      <w:r w:rsidDel="00000000" w:rsidR="00000000" w:rsidRPr="00000000">
        <w:rPr>
          <w:color w:val="1c4587"/>
          <w:sz w:val="28"/>
          <w:szCs w:val="28"/>
          <w:rtl w:val="0"/>
        </w:rPr>
        <w:t xml:space="preserve">Wear whatever you’re comfortable in (yes, even pyjamas!)</w:t>
      </w:r>
    </w:p>
    <w:p w:rsidR="00000000" w:rsidDel="00000000" w:rsidP="00000000" w:rsidRDefault="00000000" w:rsidRPr="00000000" w14:paraId="00000009">
      <w:pPr>
        <w:pStyle w:val="Heading1"/>
        <w:keepNext w:val="0"/>
        <w:keepLines w:val="0"/>
        <w:numPr>
          <w:ilvl w:val="0"/>
          <w:numId w:val="2"/>
        </w:numPr>
        <w:spacing w:after="240" w:before="0" w:beforeAutospacing="0" w:line="480" w:lineRule="auto"/>
        <w:ind w:left="720" w:hanging="360"/>
        <w:rPr>
          <w:color w:val="1c4587"/>
          <w:sz w:val="28"/>
          <w:szCs w:val="28"/>
        </w:rPr>
      </w:pPr>
      <w:bookmarkStart w:colFirst="0" w:colLast="0" w:name="_heading=h.917vjc7v9u5i" w:id="1"/>
      <w:bookmarkEnd w:id="1"/>
      <w:r w:rsidDel="00000000" w:rsidR="00000000" w:rsidRPr="00000000">
        <w:rPr>
          <w:color w:val="1c4587"/>
          <w:sz w:val="28"/>
          <w:szCs w:val="28"/>
          <w:rtl w:val="0"/>
        </w:rPr>
        <w:t xml:space="preserve">Have a trusted person present with you</w:t>
      </w:r>
    </w:p>
    <w:p w:rsidR="00000000" w:rsidDel="00000000" w:rsidP="00000000" w:rsidRDefault="00000000" w:rsidRPr="00000000" w14:paraId="0000000A">
      <w:pPr>
        <w:pStyle w:val="Heading1"/>
        <w:keepNext w:val="0"/>
        <w:keepLines w:val="0"/>
        <w:spacing w:after="240" w:before="240" w:line="480" w:lineRule="auto"/>
        <w:ind w:left="0" w:firstLine="0"/>
        <w:rPr>
          <w:sz w:val="28"/>
          <w:szCs w:val="28"/>
        </w:rPr>
      </w:pPr>
      <w:r w:rsidDel="00000000" w:rsidR="00000000" w:rsidRPr="00000000">
        <w:rPr>
          <w:rtl w:val="0"/>
        </w:rPr>
      </w:r>
    </w:p>
    <w:p w:rsidR="00000000" w:rsidDel="00000000" w:rsidP="00000000" w:rsidRDefault="00000000" w:rsidRPr="00000000" w14:paraId="0000000B">
      <w:pPr>
        <w:pStyle w:val="Heading1"/>
        <w:keepNext w:val="0"/>
        <w:keepLines w:val="0"/>
        <w:spacing w:after="240" w:before="240" w:line="480" w:lineRule="auto"/>
        <w:rPr>
          <w:color w:val="1c4587"/>
          <w:sz w:val="28"/>
          <w:szCs w:val="28"/>
        </w:rPr>
      </w:pPr>
      <w:r w:rsidDel="00000000" w:rsidR="00000000" w:rsidRPr="00000000">
        <w:rPr>
          <w:b w:val="1"/>
          <w:bCs w:val="1"/>
          <w:color w:val="1c4587"/>
          <w:sz w:val="32"/>
          <w:szCs w:val="32"/>
          <w:rtl w:val="0"/>
        </w:rPr>
        <w:t xml:space="preserve">Multiple Communication Formats</w:t>
      </w:r>
      <w:r w:rsidDel="00000000" w:rsidR="00000000" w:rsidRPr="00000000">
        <w:rPr>
          <w:b w:val="1"/>
          <w:bCs w:val="1"/>
          <w:color w:val="1c4587"/>
          <w:sz w:val="28"/>
          <w:szCs w:val="28"/>
          <w:rtl w:val="0"/>
        </w:rPr>
        <w:br w:type="textWrapping"/>
      </w:r>
      <w:r w:rsidDel="00000000" w:rsidR="00000000" w:rsidRPr="00000000">
        <w:rPr>
          <w:color w:val="1c4587"/>
          <w:sz w:val="28"/>
          <w:szCs w:val="28"/>
          <w:rtl w:val="0"/>
        </w:rPr>
        <w:t xml:space="preserve">We support:</w:t>
      </w:r>
    </w:p>
    <w:p w:rsidR="00000000" w:rsidDel="00000000" w:rsidP="00000000" w:rsidRDefault="00000000" w:rsidRPr="00000000" w14:paraId="0000000C">
      <w:pPr>
        <w:pStyle w:val="Heading1"/>
        <w:keepNext w:val="0"/>
        <w:keepLines w:val="0"/>
        <w:numPr>
          <w:ilvl w:val="0"/>
          <w:numId w:val="3"/>
        </w:numPr>
        <w:spacing w:after="0" w:afterAutospacing="0" w:before="240" w:line="480" w:lineRule="auto"/>
        <w:ind w:left="720" w:hanging="360"/>
        <w:rPr>
          <w:color w:val="1c4587"/>
          <w:sz w:val="28"/>
          <w:szCs w:val="28"/>
        </w:rPr>
      </w:pPr>
      <w:r w:rsidDel="00000000" w:rsidR="00000000" w:rsidRPr="00000000">
        <w:rPr>
          <w:color w:val="1c4587"/>
          <w:sz w:val="28"/>
          <w:szCs w:val="28"/>
          <w:rtl w:val="0"/>
        </w:rPr>
        <w:t xml:space="preserve">Video calls (Zoom)</w:t>
      </w:r>
    </w:p>
    <w:p w:rsidR="00000000" w:rsidDel="00000000" w:rsidP="00000000" w:rsidRDefault="00000000" w:rsidRPr="00000000" w14:paraId="0000000D">
      <w:pPr>
        <w:pStyle w:val="Heading1"/>
        <w:keepNext w:val="0"/>
        <w:keepLines w:val="0"/>
        <w:numPr>
          <w:ilvl w:val="0"/>
          <w:numId w:val="3"/>
        </w:numPr>
        <w:spacing w:after="0" w:afterAutospacing="0" w:before="0" w:beforeAutospacing="0" w:line="480" w:lineRule="auto"/>
        <w:ind w:left="720" w:hanging="360"/>
        <w:rPr>
          <w:color w:val="1c4587"/>
          <w:sz w:val="28"/>
          <w:szCs w:val="28"/>
        </w:rPr>
      </w:pPr>
      <w:r w:rsidDel="00000000" w:rsidR="00000000" w:rsidRPr="00000000">
        <w:rPr>
          <w:color w:val="1c4587"/>
          <w:sz w:val="28"/>
          <w:szCs w:val="28"/>
          <w:rtl w:val="0"/>
        </w:rPr>
        <w:t xml:space="preserve">Phone calls</w:t>
      </w:r>
    </w:p>
    <w:p w:rsidR="00000000" w:rsidDel="00000000" w:rsidP="00000000" w:rsidRDefault="00000000" w:rsidRPr="00000000" w14:paraId="0000000E">
      <w:pPr>
        <w:pStyle w:val="Heading1"/>
        <w:keepNext w:val="0"/>
        <w:keepLines w:val="0"/>
        <w:numPr>
          <w:ilvl w:val="0"/>
          <w:numId w:val="3"/>
        </w:numPr>
        <w:spacing w:after="0" w:afterAutospacing="0" w:before="0" w:beforeAutospacing="0" w:line="480" w:lineRule="auto"/>
        <w:ind w:left="720" w:hanging="360"/>
        <w:rPr>
          <w:color w:val="1c4587"/>
          <w:sz w:val="28"/>
          <w:szCs w:val="28"/>
        </w:rPr>
      </w:pPr>
      <w:r w:rsidDel="00000000" w:rsidR="00000000" w:rsidRPr="00000000">
        <w:rPr>
          <w:color w:val="1c4587"/>
          <w:sz w:val="28"/>
          <w:szCs w:val="28"/>
          <w:rtl w:val="0"/>
        </w:rPr>
        <w:t xml:space="preserve">Email-based sessions</w:t>
      </w:r>
    </w:p>
    <w:p w:rsidR="00000000" w:rsidDel="00000000" w:rsidP="00000000" w:rsidRDefault="00000000" w:rsidRPr="00000000" w14:paraId="0000000F">
      <w:pPr>
        <w:pStyle w:val="Heading1"/>
        <w:keepNext w:val="0"/>
        <w:keepLines w:val="0"/>
        <w:numPr>
          <w:ilvl w:val="0"/>
          <w:numId w:val="3"/>
        </w:numPr>
        <w:spacing w:after="0" w:afterAutospacing="0" w:before="0" w:beforeAutospacing="0" w:line="480" w:lineRule="auto"/>
        <w:ind w:left="720" w:hanging="360"/>
        <w:rPr>
          <w:color w:val="1c4587"/>
          <w:sz w:val="28"/>
          <w:szCs w:val="28"/>
        </w:rPr>
      </w:pPr>
      <w:r w:rsidDel="00000000" w:rsidR="00000000" w:rsidRPr="00000000">
        <w:rPr>
          <w:color w:val="1c4587"/>
          <w:sz w:val="28"/>
          <w:szCs w:val="28"/>
          <w:rtl w:val="0"/>
        </w:rPr>
        <w:t xml:space="preserve">Typed-only Zoom sessions (no speech)</w:t>
      </w:r>
    </w:p>
    <w:p w:rsidR="00000000" w:rsidDel="00000000" w:rsidP="00000000" w:rsidRDefault="00000000" w:rsidRPr="00000000" w14:paraId="00000010">
      <w:pPr>
        <w:pStyle w:val="Heading1"/>
        <w:keepNext w:val="0"/>
        <w:keepLines w:val="0"/>
        <w:numPr>
          <w:ilvl w:val="0"/>
          <w:numId w:val="3"/>
        </w:numPr>
        <w:spacing w:after="0" w:afterAutospacing="0" w:before="0" w:beforeAutospacing="0" w:line="480" w:lineRule="auto"/>
        <w:ind w:left="720" w:hanging="360"/>
        <w:rPr>
          <w:color w:val="1c4587"/>
          <w:sz w:val="28"/>
          <w:szCs w:val="28"/>
        </w:rPr>
      </w:pPr>
      <w:r w:rsidDel="00000000" w:rsidR="00000000" w:rsidRPr="00000000">
        <w:rPr>
          <w:color w:val="1c4587"/>
          <w:sz w:val="28"/>
          <w:szCs w:val="28"/>
          <w:rtl w:val="0"/>
        </w:rPr>
        <w:t xml:space="preserve">Live captions or session transcripts</w:t>
      </w:r>
    </w:p>
    <w:p w:rsidR="00000000" w:rsidDel="00000000" w:rsidP="00000000" w:rsidRDefault="00000000" w:rsidRPr="00000000" w14:paraId="00000011">
      <w:pPr>
        <w:pStyle w:val="Heading1"/>
        <w:keepNext w:val="0"/>
        <w:keepLines w:val="0"/>
        <w:numPr>
          <w:ilvl w:val="0"/>
          <w:numId w:val="3"/>
        </w:numPr>
        <w:spacing w:after="0" w:afterAutospacing="0" w:before="0" w:beforeAutospacing="0" w:line="480" w:lineRule="auto"/>
        <w:ind w:left="720" w:hanging="360"/>
        <w:rPr>
          <w:color w:val="1c4587"/>
          <w:sz w:val="28"/>
          <w:szCs w:val="28"/>
        </w:rPr>
      </w:pPr>
      <w:r w:rsidDel="00000000" w:rsidR="00000000" w:rsidRPr="00000000">
        <w:rPr>
          <w:color w:val="1c4587"/>
          <w:sz w:val="28"/>
          <w:szCs w:val="28"/>
          <w:rtl w:val="0"/>
        </w:rPr>
        <w:t xml:space="preserve">Plain English or Easy Read resources</w:t>
      </w:r>
    </w:p>
    <w:p w:rsidR="00000000" w:rsidDel="00000000" w:rsidP="00000000" w:rsidRDefault="00000000" w:rsidRPr="00000000" w14:paraId="00000012">
      <w:pPr>
        <w:pStyle w:val="Heading1"/>
        <w:keepNext w:val="0"/>
        <w:keepLines w:val="0"/>
        <w:numPr>
          <w:ilvl w:val="0"/>
          <w:numId w:val="3"/>
        </w:numPr>
        <w:spacing w:after="0" w:afterAutospacing="0" w:before="0" w:beforeAutospacing="0" w:line="480" w:lineRule="auto"/>
        <w:ind w:left="720" w:hanging="360"/>
        <w:rPr>
          <w:color w:val="1c4587"/>
          <w:sz w:val="28"/>
          <w:szCs w:val="28"/>
        </w:rPr>
      </w:pPr>
      <w:r w:rsidDel="00000000" w:rsidR="00000000" w:rsidRPr="00000000">
        <w:rPr>
          <w:color w:val="1c4587"/>
          <w:sz w:val="28"/>
          <w:szCs w:val="28"/>
          <w:rtl w:val="0"/>
        </w:rPr>
        <w:t xml:space="preserve">British Sign Language (BSL) with interpreters or a Deaf adviser</w:t>
      </w:r>
    </w:p>
    <w:p w:rsidR="00000000" w:rsidDel="00000000" w:rsidP="00000000" w:rsidRDefault="00000000" w:rsidRPr="00000000" w14:paraId="00000013">
      <w:pPr>
        <w:pStyle w:val="Heading1"/>
        <w:keepNext w:val="0"/>
        <w:keepLines w:val="0"/>
        <w:numPr>
          <w:ilvl w:val="0"/>
          <w:numId w:val="3"/>
        </w:numPr>
        <w:spacing w:after="240" w:before="0" w:beforeAutospacing="0" w:line="480" w:lineRule="auto"/>
        <w:ind w:left="720" w:hanging="360"/>
        <w:rPr>
          <w:color w:val="1c4587"/>
          <w:sz w:val="28"/>
          <w:szCs w:val="28"/>
        </w:rPr>
      </w:pPr>
      <w:r w:rsidDel="00000000" w:rsidR="00000000" w:rsidRPr="00000000">
        <w:rPr>
          <w:color w:val="1c4587"/>
          <w:sz w:val="28"/>
          <w:szCs w:val="28"/>
          <w:rtl w:val="0"/>
        </w:rPr>
        <w:t xml:space="preserve">Alternative options </w:t>
      </w:r>
    </w:p>
    <w:p w:rsidR="00000000" w:rsidDel="00000000" w:rsidP="00000000" w:rsidRDefault="00000000" w:rsidRPr="00000000" w14:paraId="00000014">
      <w:pPr>
        <w:pStyle w:val="Heading1"/>
        <w:keepNext w:val="0"/>
        <w:keepLines w:val="0"/>
        <w:spacing w:after="240" w:before="240" w:line="480" w:lineRule="auto"/>
        <w:rPr>
          <w:color w:val="1c4587"/>
          <w:sz w:val="28"/>
          <w:szCs w:val="28"/>
        </w:rPr>
      </w:pPr>
      <w:bookmarkStart w:colFirst="0" w:colLast="0" w:name="_heading=h.kq6gi7bayrlm" w:id="2"/>
      <w:bookmarkEnd w:id="2"/>
      <w:r w:rsidDel="00000000" w:rsidR="00000000" w:rsidRPr="00000000">
        <w:rPr>
          <w:color w:val="1c4587"/>
          <w:sz w:val="28"/>
          <w:szCs w:val="28"/>
          <w:rtl w:val="0"/>
        </w:rPr>
        <w:t xml:space="preserve">Let us know your communication access needs before your session and we’ll do our best to meet them.</w:t>
      </w:r>
    </w:p>
    <w:p w:rsidR="00000000" w:rsidDel="00000000" w:rsidP="00000000" w:rsidRDefault="00000000" w:rsidRPr="00000000" w14:paraId="00000015">
      <w:pPr>
        <w:pStyle w:val="Heading1"/>
        <w:keepNext w:val="0"/>
        <w:keepLines w:val="0"/>
        <w:spacing w:after="240" w:before="240" w:line="480" w:lineRule="auto"/>
        <w:rPr>
          <w:b w:val="1"/>
          <w:bCs w:val="1"/>
          <w:color w:val="1c4587"/>
          <w:sz w:val="32"/>
          <w:szCs w:val="32"/>
        </w:rPr>
      </w:pPr>
      <w:r w:rsidDel="00000000" w:rsidR="00000000" w:rsidRPr="00000000">
        <w:rPr>
          <w:b w:val="1"/>
          <w:bCs w:val="1"/>
          <w:color w:val="1c4587"/>
          <w:sz w:val="32"/>
          <w:szCs w:val="32"/>
          <w:rtl w:val="0"/>
        </w:rPr>
        <w:t xml:space="preserve">What You Can Expect from Us </w:t>
      </w:r>
    </w:p>
    <w:p w:rsidR="00000000" w:rsidDel="00000000" w:rsidP="00000000" w:rsidRDefault="00000000" w:rsidRPr="00000000" w14:paraId="00000016">
      <w:pPr>
        <w:pStyle w:val="Heading1"/>
        <w:keepNext w:val="0"/>
        <w:keepLines w:val="0"/>
        <w:spacing w:after="240" w:before="240" w:line="480" w:lineRule="auto"/>
        <w:rPr>
          <w:b w:val="1"/>
          <w:bCs w:val="1"/>
          <w:color w:val="1c4587"/>
          <w:sz w:val="28"/>
          <w:szCs w:val="28"/>
        </w:rPr>
      </w:pPr>
      <w:r w:rsidDel="00000000" w:rsidR="00000000" w:rsidRPr="00000000">
        <w:rPr>
          <w:color w:val="1c4587"/>
          <w:sz w:val="28"/>
          <w:szCs w:val="28"/>
          <w:rtl w:val="0"/>
        </w:rPr>
        <w:t xml:space="preserve">We are:</w:t>
      </w:r>
      <w:r w:rsidDel="00000000" w:rsidR="00000000" w:rsidRPr="00000000">
        <w:rPr>
          <w:rtl w:val="0"/>
        </w:rPr>
      </w:r>
    </w:p>
    <w:p w:rsidR="00000000" w:rsidDel="00000000" w:rsidP="00000000" w:rsidRDefault="00000000" w:rsidRPr="00000000" w14:paraId="00000017">
      <w:pPr>
        <w:pStyle w:val="Heading1"/>
        <w:keepNext w:val="0"/>
        <w:keepLines w:val="0"/>
        <w:numPr>
          <w:ilvl w:val="0"/>
          <w:numId w:val="1"/>
        </w:numPr>
        <w:spacing w:after="0" w:afterAutospacing="0" w:before="240" w:line="480" w:lineRule="auto"/>
        <w:ind w:left="720" w:hanging="360"/>
        <w:rPr>
          <w:color w:val="1c4587"/>
          <w:sz w:val="28"/>
          <w:szCs w:val="28"/>
        </w:rPr>
      </w:pPr>
      <w:bookmarkStart w:colFirst="0" w:colLast="0" w:name="_heading=h.77pwx9k4a1t3" w:id="3"/>
      <w:bookmarkEnd w:id="3"/>
      <w:r w:rsidDel="00000000" w:rsidR="00000000" w:rsidRPr="00000000">
        <w:rPr>
          <w:color w:val="1c4587"/>
          <w:sz w:val="28"/>
          <w:szCs w:val="28"/>
          <w:rtl w:val="0"/>
        </w:rPr>
        <w:t xml:space="preserve">Trauma-informed: you can take breaks or stop at any time.</w:t>
      </w:r>
    </w:p>
    <w:p w:rsidR="00000000" w:rsidDel="00000000" w:rsidP="00000000" w:rsidRDefault="00000000" w:rsidRPr="00000000" w14:paraId="00000018">
      <w:pPr>
        <w:pStyle w:val="Heading1"/>
        <w:keepNext w:val="0"/>
        <w:keepLines w:val="0"/>
        <w:numPr>
          <w:ilvl w:val="0"/>
          <w:numId w:val="1"/>
        </w:numPr>
        <w:spacing w:after="0" w:afterAutospacing="0" w:before="0" w:beforeAutospacing="0" w:line="480" w:lineRule="auto"/>
        <w:ind w:left="720" w:hanging="360"/>
        <w:rPr>
          <w:color w:val="1c4587"/>
          <w:sz w:val="28"/>
          <w:szCs w:val="28"/>
        </w:rPr>
      </w:pPr>
      <w:bookmarkStart w:colFirst="0" w:colLast="0" w:name="_heading=h.77pwx9k4a1t3" w:id="3"/>
      <w:bookmarkEnd w:id="3"/>
      <w:r w:rsidDel="00000000" w:rsidR="00000000" w:rsidRPr="00000000">
        <w:rPr>
          <w:color w:val="1c4587"/>
          <w:sz w:val="28"/>
          <w:szCs w:val="28"/>
          <w:rtl w:val="0"/>
        </w:rPr>
        <w:t xml:space="preserve">LGBTQ+ affirming: your identity is respected, always.</w:t>
      </w:r>
    </w:p>
    <w:p w:rsidR="00000000" w:rsidDel="00000000" w:rsidP="00000000" w:rsidRDefault="00000000" w:rsidRPr="00000000" w14:paraId="00000019">
      <w:pPr>
        <w:pStyle w:val="Heading1"/>
        <w:keepNext w:val="0"/>
        <w:keepLines w:val="0"/>
        <w:numPr>
          <w:ilvl w:val="0"/>
          <w:numId w:val="1"/>
        </w:numPr>
        <w:spacing w:after="0" w:afterAutospacing="0" w:before="0" w:beforeAutospacing="0" w:line="480" w:lineRule="auto"/>
        <w:ind w:left="720" w:hanging="360"/>
        <w:rPr>
          <w:color w:val="1c4587"/>
          <w:sz w:val="28"/>
          <w:szCs w:val="28"/>
        </w:rPr>
      </w:pPr>
      <w:bookmarkStart w:colFirst="0" w:colLast="0" w:name="_heading=h.77pwx9k4a1t3" w:id="3"/>
      <w:bookmarkEnd w:id="3"/>
      <w:r w:rsidDel="00000000" w:rsidR="00000000" w:rsidRPr="00000000">
        <w:rPr>
          <w:color w:val="1c4587"/>
          <w:sz w:val="28"/>
          <w:szCs w:val="28"/>
          <w:rtl w:val="0"/>
        </w:rPr>
        <w:t xml:space="preserve">Neurodivergent-aware: we embrace different brains, learning styles, and support you in a way that suits you best.</w:t>
      </w:r>
    </w:p>
    <w:p w:rsidR="00000000" w:rsidDel="00000000" w:rsidP="00000000" w:rsidRDefault="00000000" w:rsidRPr="00000000" w14:paraId="0000001A">
      <w:pPr>
        <w:pStyle w:val="Heading1"/>
        <w:keepNext w:val="0"/>
        <w:keepLines w:val="0"/>
        <w:numPr>
          <w:ilvl w:val="0"/>
          <w:numId w:val="1"/>
        </w:numPr>
        <w:spacing w:after="240" w:before="0" w:beforeAutospacing="0" w:line="480" w:lineRule="auto"/>
        <w:ind w:left="720" w:hanging="360"/>
        <w:rPr>
          <w:color w:val="1c4587"/>
          <w:sz w:val="28"/>
          <w:szCs w:val="28"/>
        </w:rPr>
      </w:pPr>
      <w:bookmarkStart w:colFirst="0" w:colLast="0" w:name="_heading=h.5xva7x4akgl6" w:id="4"/>
      <w:bookmarkEnd w:id="4"/>
      <w:r w:rsidDel="00000000" w:rsidR="00000000" w:rsidRPr="00000000">
        <w:rPr>
          <w:color w:val="1c4587"/>
          <w:sz w:val="28"/>
          <w:szCs w:val="28"/>
          <w:rtl w:val="0"/>
        </w:rPr>
        <w:t xml:space="preserve">Committed to emotional safety: we don’t pressure you to share more than you’re ready for.</w:t>
      </w:r>
    </w:p>
    <w:p w:rsidR="00000000" w:rsidDel="00000000" w:rsidP="00000000" w:rsidRDefault="00000000" w:rsidRPr="00000000" w14:paraId="0000001B">
      <w:pPr>
        <w:pStyle w:val="Heading1"/>
        <w:keepNext w:val="0"/>
        <w:keepLines w:val="0"/>
        <w:spacing w:after="240" w:before="240" w:line="480" w:lineRule="auto"/>
        <w:rPr>
          <w:color w:val="1c4587"/>
          <w:sz w:val="28"/>
          <w:szCs w:val="28"/>
        </w:rPr>
      </w:pPr>
      <w:r w:rsidDel="00000000" w:rsidR="00000000" w:rsidRPr="00000000">
        <w:rPr>
          <w:b w:val="1"/>
          <w:bCs w:val="1"/>
          <w:color w:val="1c4587"/>
          <w:sz w:val="32"/>
          <w:szCs w:val="32"/>
          <w:rtl w:val="0"/>
        </w:rPr>
        <w:t xml:space="preserve">Access is a Right, Not a Luxury</w:t>
      </w:r>
      <w:r w:rsidDel="00000000" w:rsidR="00000000" w:rsidRPr="00000000">
        <w:rPr>
          <w:b w:val="1"/>
          <w:bCs w:val="1"/>
          <w:color w:val="1c4587"/>
          <w:sz w:val="28"/>
          <w:szCs w:val="28"/>
          <w:rtl w:val="0"/>
        </w:rPr>
        <w:br w:type="textWrapping"/>
      </w:r>
      <w:r w:rsidDel="00000000" w:rsidR="00000000" w:rsidRPr="00000000">
        <w:rPr>
          <w:color w:val="1c4587"/>
          <w:sz w:val="28"/>
          <w:szCs w:val="28"/>
          <w:rtl w:val="0"/>
        </w:rPr>
        <w:t xml:space="preserve">Access isn’t an “add-on” — it’s at the centre of everything we do. </w:t>
      </w:r>
    </w:p>
    <w:p w:rsidR="00000000" w:rsidDel="00000000" w:rsidP="00000000" w:rsidRDefault="00000000" w:rsidRPr="00000000" w14:paraId="0000001C">
      <w:pPr>
        <w:pStyle w:val="Heading1"/>
        <w:keepNext w:val="0"/>
        <w:keepLines w:val="0"/>
        <w:spacing w:after="240" w:before="240" w:line="480" w:lineRule="auto"/>
        <w:rPr>
          <w:color w:val="1c4587"/>
          <w:sz w:val="28"/>
          <w:szCs w:val="28"/>
        </w:rPr>
      </w:pPr>
      <w:r w:rsidDel="00000000" w:rsidR="00000000" w:rsidRPr="00000000">
        <w:rPr>
          <w:color w:val="1c4587"/>
          <w:sz w:val="28"/>
          <w:szCs w:val="28"/>
          <w:rtl w:val="0"/>
        </w:rPr>
        <w:t xml:space="preserve">If there’s something that will make a session more accessible or safer for you, we want to know.</w:t>
      </w:r>
    </w:p>
    <w:p w:rsidR="00000000" w:rsidDel="00000000" w:rsidP="00000000" w:rsidRDefault="00000000" w:rsidRPr="00000000" w14:paraId="0000001D">
      <w:pPr>
        <w:pStyle w:val="Heading1"/>
        <w:keepNext w:val="0"/>
        <w:keepLines w:val="0"/>
        <w:spacing w:after="240" w:before="240" w:line="480" w:lineRule="auto"/>
        <w:rPr>
          <w:color w:val="1c4587"/>
          <w:sz w:val="28"/>
          <w:szCs w:val="28"/>
        </w:rPr>
      </w:pPr>
      <w:bookmarkStart w:colFirst="0" w:colLast="0" w:name="_heading=h.lm6oce15e215" w:id="5"/>
      <w:bookmarkEnd w:id="5"/>
      <w:r w:rsidDel="00000000" w:rsidR="00000000" w:rsidRPr="00000000">
        <w:rPr>
          <w:color w:val="1c4587"/>
          <w:sz w:val="28"/>
          <w:szCs w:val="28"/>
          <w:rtl w:val="0"/>
        </w:rPr>
        <w:t xml:space="preserve">Tell us what works for you — whether that’s in your initial contact form, by email, or in your first session. If we can accommodate it, we will.</w:t>
      </w:r>
    </w:p>
    <w:p w:rsidR="00000000" w:rsidDel="00000000" w:rsidP="00000000" w:rsidRDefault="00000000" w:rsidRPr="00000000" w14:paraId="0000001E">
      <w:pPr>
        <w:pStyle w:val="Heading1"/>
        <w:keepNext w:val="0"/>
        <w:keepLines w:val="0"/>
        <w:spacing w:after="240" w:before="240" w:line="480" w:lineRule="auto"/>
        <w:rPr>
          <w:color w:val="1c4587"/>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right"/>
      <w:rPr/>
    </w:pPr>
    <w:r w:rsidDel="00000000" w:rsidR="00000000" w:rsidRPr="00000000">
      <w:rPr/>
      <w:drawing>
        <wp:inline distB="114300" distT="114300" distL="114300" distR="114300">
          <wp:extent cx="614363" cy="61436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4363" cy="6143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Vb28AYfGCCYc9MKOcVVJPPe7nA==">CgMxLjAyCWguMzBqMHpsbDIOaC45MTd2amM3djl1NWkyDmgua3E2Z2k3YmF5cmxtMg5oLjc3cHd4OWs0YTF0MzIOaC43N3B3eDlrNGExdDMyDmguNzdwd3g5azRhMXQzMg5oLjV4dmE3eDRha2dsNjIOaC5sbTZvY2UxNWUyMTU4AHIhMWhFaGRzWkNmc0JwRWh1ekZaZzNlalQzRGxLanFhT294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